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388" w:rsidRDefault="00BF1715" w:rsidP="00CF7388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bookmarkStart w:id="0" w:name="_GoBack"/>
      <w:bookmarkEnd w:id="0"/>
      <w:r w:rsidRPr="00E9011A">
        <w:rPr>
          <w:rFonts w:ascii="Arial" w:hAnsi="Arial" w:cs="Arial"/>
          <w:b/>
          <w:color w:val="0070C0"/>
          <w:sz w:val="28"/>
          <w:szCs w:val="28"/>
        </w:rPr>
        <w:t>Stanovisko Rady pro výzkum, vývoj a inovace k</w:t>
      </w:r>
      <w:r w:rsidR="00CF7388">
        <w:rPr>
          <w:rFonts w:ascii="Arial" w:hAnsi="Arial" w:cs="Arial"/>
          <w:b/>
          <w:color w:val="0070C0"/>
          <w:sz w:val="28"/>
          <w:szCs w:val="28"/>
        </w:rPr>
        <w:t> </w:t>
      </w:r>
      <w:r w:rsidR="006E227E">
        <w:rPr>
          <w:rFonts w:ascii="Arial" w:hAnsi="Arial" w:cs="Arial"/>
          <w:b/>
          <w:color w:val="0070C0"/>
          <w:sz w:val="28"/>
          <w:szCs w:val="28"/>
        </w:rPr>
        <w:t>n</w:t>
      </w:r>
      <w:r w:rsidR="00CF7388">
        <w:rPr>
          <w:rFonts w:ascii="Arial" w:hAnsi="Arial" w:cs="Arial"/>
          <w:b/>
          <w:color w:val="0070C0"/>
          <w:sz w:val="28"/>
          <w:szCs w:val="28"/>
        </w:rPr>
        <w:t xml:space="preserve">ávrhu Programu  </w:t>
      </w:r>
    </w:p>
    <w:p w:rsidR="00CF7388" w:rsidRDefault="00CF7388" w:rsidP="00CF7388">
      <w:pPr>
        <w:pBdr>
          <w:bottom w:val="single" w:sz="6" w:space="1" w:color="auto"/>
        </w:pBdr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INTER- EXCELLENCE</w:t>
      </w:r>
    </w:p>
    <w:p w:rsidR="00CF7388" w:rsidRPr="006843C4" w:rsidRDefault="00CF7388" w:rsidP="00CF7388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BF1715" w:rsidRDefault="00BF1715" w:rsidP="00320AF4">
      <w:pPr>
        <w:pStyle w:val="Odstavecseseznamem"/>
        <w:numPr>
          <w:ilvl w:val="0"/>
          <w:numId w:val="1"/>
        </w:numPr>
        <w:spacing w:after="120"/>
        <w:rPr>
          <w:rFonts w:ascii="Arial" w:hAnsi="Arial" w:cs="Arial"/>
          <w:b/>
          <w:color w:val="0070C0"/>
          <w:sz w:val="28"/>
          <w:szCs w:val="28"/>
        </w:rPr>
      </w:pPr>
      <w:r w:rsidRPr="006843C4">
        <w:rPr>
          <w:rFonts w:ascii="Arial" w:hAnsi="Arial" w:cs="Arial"/>
          <w:b/>
          <w:color w:val="0070C0"/>
          <w:sz w:val="28"/>
          <w:szCs w:val="28"/>
        </w:rPr>
        <w:t>Způsob předložení návrhu</w:t>
      </w:r>
    </w:p>
    <w:p w:rsidR="002223CA" w:rsidRPr="00BA49A4" w:rsidRDefault="002223CA" w:rsidP="00320AF4">
      <w:pPr>
        <w:spacing w:after="120"/>
        <w:jc w:val="both"/>
        <w:rPr>
          <w:rFonts w:ascii="Arial" w:hAnsi="Arial" w:cs="Arial"/>
        </w:rPr>
      </w:pPr>
      <w:r w:rsidRPr="00BA49A4">
        <w:rPr>
          <w:rFonts w:ascii="Arial" w:hAnsi="Arial" w:cs="Arial"/>
        </w:rPr>
        <w:t xml:space="preserve">Náměstek ministryně školství, mládeže a tělovýchovy Robert </w:t>
      </w:r>
      <w:proofErr w:type="spellStart"/>
      <w:r w:rsidRPr="00BA49A4">
        <w:rPr>
          <w:rFonts w:ascii="Arial" w:hAnsi="Arial" w:cs="Arial"/>
        </w:rPr>
        <w:t>Plaga</w:t>
      </w:r>
      <w:proofErr w:type="spellEnd"/>
      <w:r w:rsidRPr="00BA49A4">
        <w:rPr>
          <w:rFonts w:ascii="Arial" w:hAnsi="Arial" w:cs="Arial"/>
        </w:rPr>
        <w:t xml:space="preserve"> předložil dopisem ze dne 11. března 2016 č. j. 5565/2016-NMP  Radě pro výzkum, vývoj a inovace (dále jen „Rada“) Návrh Programu INTER-EXCELLENCE. </w:t>
      </w:r>
    </w:p>
    <w:p w:rsidR="00BF1715" w:rsidRDefault="004400C8" w:rsidP="00320AF4">
      <w:pPr>
        <w:pStyle w:val="Odstavecseseznamem"/>
        <w:numPr>
          <w:ilvl w:val="0"/>
          <w:numId w:val="1"/>
        </w:numPr>
        <w:spacing w:after="120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Důvod a z</w:t>
      </w:r>
      <w:r w:rsidR="00BF1715" w:rsidRPr="00CF7388">
        <w:rPr>
          <w:rFonts w:ascii="Arial" w:hAnsi="Arial" w:cs="Arial"/>
          <w:b/>
          <w:color w:val="0070C0"/>
          <w:sz w:val="28"/>
          <w:szCs w:val="28"/>
        </w:rPr>
        <w:t>působ projednání návrhu</w:t>
      </w:r>
    </w:p>
    <w:p w:rsidR="00531EA9" w:rsidRDefault="00BA49A4" w:rsidP="00320AF4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Program</w:t>
      </w:r>
      <w:r w:rsidR="00531EA9">
        <w:rPr>
          <w:rFonts w:ascii="Arial" w:hAnsi="Arial" w:cs="Arial"/>
        </w:rPr>
        <w:t xml:space="preserve"> INTER-EXCELLENCE</w:t>
      </w:r>
      <w:r>
        <w:rPr>
          <w:rFonts w:ascii="Arial" w:hAnsi="Arial" w:cs="Arial"/>
        </w:rPr>
        <w:t xml:space="preserve"> </w:t>
      </w:r>
      <w:r w:rsidR="00531EA9">
        <w:rPr>
          <w:rFonts w:ascii="Arial" w:hAnsi="Arial" w:cs="Arial"/>
        </w:rPr>
        <w:t xml:space="preserve">má v plné míře nahradit některé samostatné </w:t>
      </w:r>
      <w:r w:rsidR="0024495D">
        <w:rPr>
          <w:rFonts w:ascii="Arial" w:hAnsi="Arial" w:cs="Arial"/>
        </w:rPr>
        <w:t>programy mezinárodní</w:t>
      </w:r>
      <w:r w:rsidR="00531EA9">
        <w:rPr>
          <w:rFonts w:ascii="Arial" w:hAnsi="Arial" w:cs="Arial"/>
        </w:rPr>
        <w:t xml:space="preserve"> spolupráce ve výzkumu a vývoji. Jedná se o programy COST CZ, EUPRO II, EUREKA, INGO II</w:t>
      </w:r>
      <w:r w:rsidR="009D5468">
        <w:rPr>
          <w:rFonts w:ascii="Arial" w:hAnsi="Arial" w:cs="Arial"/>
        </w:rPr>
        <w:t xml:space="preserve">, </w:t>
      </w:r>
      <w:r w:rsidR="00531EA9">
        <w:rPr>
          <w:rFonts w:ascii="Arial" w:hAnsi="Arial" w:cs="Arial"/>
        </w:rPr>
        <w:t>KONTAKT II</w:t>
      </w:r>
      <w:r w:rsidR="0024495D">
        <w:rPr>
          <w:rFonts w:ascii="Arial" w:hAnsi="Arial" w:cs="Arial"/>
        </w:rPr>
        <w:t xml:space="preserve"> a GESHER/MOST. Platnost těchto programů končí v letech 2016 a 2017.</w:t>
      </w:r>
    </w:p>
    <w:p w:rsidR="00320AF4" w:rsidRDefault="0024495D" w:rsidP="00320AF4">
      <w:pPr>
        <w:pStyle w:val="Zkladntext2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Rada se Programem zabývala na svém </w:t>
      </w:r>
      <w:r w:rsidRPr="006843C4">
        <w:rPr>
          <w:rFonts w:ascii="Arial" w:hAnsi="Arial" w:cs="Arial"/>
        </w:rPr>
        <w:t>311. zasedání dne 18. prosince 2015</w:t>
      </w:r>
      <w:r>
        <w:rPr>
          <w:rFonts w:ascii="Arial" w:hAnsi="Arial" w:cs="Arial"/>
        </w:rPr>
        <w:t>, kdy schválila Stanovisko k jeho záměru a doporučila MŠMT vypracovat návrh Programu.</w:t>
      </w:r>
    </w:p>
    <w:p w:rsidR="00BA49A4" w:rsidRDefault="0024495D" w:rsidP="00320AF4">
      <w:pPr>
        <w:pStyle w:val="Zkladntext2"/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</w:rPr>
        <w:t xml:space="preserve">Návrh byl projednán na </w:t>
      </w:r>
      <w:r w:rsidRPr="00CF7388">
        <w:rPr>
          <w:rFonts w:ascii="Arial" w:hAnsi="Arial" w:cs="Arial"/>
        </w:rPr>
        <w:t>313. zasedání Rady 26. února 2016</w:t>
      </w:r>
      <w:r>
        <w:rPr>
          <w:rFonts w:ascii="Arial" w:hAnsi="Arial" w:cs="Arial"/>
        </w:rPr>
        <w:t xml:space="preserve">. Rada vznesla k Návrhu Programu sedm zásadních a tři doporučující připomínky a v závěru Stanoviska požádala </w:t>
      </w:r>
      <w:r w:rsidRPr="005E6C82">
        <w:rPr>
          <w:rFonts w:ascii="Arial" w:hAnsi="Arial" w:cs="Arial"/>
        </w:rPr>
        <w:t xml:space="preserve">předkladatele o přepracování návrhu Programu ve </w:t>
      </w:r>
      <w:r>
        <w:rPr>
          <w:rFonts w:ascii="Arial" w:hAnsi="Arial" w:cs="Arial"/>
        </w:rPr>
        <w:t>smyslu připomínek</w:t>
      </w:r>
      <w:r w:rsidR="00BA49A4">
        <w:rPr>
          <w:rFonts w:ascii="Arial" w:hAnsi="Arial" w:cs="Arial"/>
        </w:rPr>
        <w:t>, o </w:t>
      </w:r>
      <w:r w:rsidR="00BA49A4" w:rsidRPr="00BA49A4">
        <w:rPr>
          <w:rFonts w:ascii="Arial" w:hAnsi="Arial" w:cs="Arial"/>
          <w:szCs w:val="24"/>
        </w:rPr>
        <w:t xml:space="preserve"> konzultaci se Sekcí vědy, vývoje a inovací Úřadu vlády a poté o znovu předložení návrhu na 314. zasedání Rady.</w:t>
      </w:r>
      <w:r w:rsidR="00BA49A4">
        <w:rPr>
          <w:rFonts w:ascii="Arial" w:hAnsi="Arial" w:cs="Arial"/>
          <w:szCs w:val="24"/>
        </w:rPr>
        <w:t xml:space="preserve"> </w:t>
      </w:r>
    </w:p>
    <w:p w:rsidR="004400C8" w:rsidRDefault="004400C8" w:rsidP="00320AF4">
      <w:pPr>
        <w:pStyle w:val="Zkladntext2"/>
        <w:numPr>
          <w:ilvl w:val="0"/>
          <w:numId w:val="1"/>
        </w:numPr>
        <w:spacing w:after="120"/>
        <w:jc w:val="both"/>
        <w:rPr>
          <w:rFonts w:ascii="Arial" w:hAnsi="Arial" w:cs="Arial"/>
          <w:b/>
          <w:color w:val="0070C0"/>
          <w:sz w:val="28"/>
          <w:szCs w:val="28"/>
        </w:rPr>
      </w:pPr>
      <w:r w:rsidRPr="004400C8">
        <w:rPr>
          <w:rFonts w:ascii="Arial" w:hAnsi="Arial" w:cs="Arial"/>
          <w:b/>
          <w:color w:val="0070C0"/>
          <w:sz w:val="28"/>
          <w:szCs w:val="28"/>
        </w:rPr>
        <w:t>Soulad s</w:t>
      </w:r>
      <w:r w:rsidR="00143D9C">
        <w:rPr>
          <w:rFonts w:ascii="Arial" w:hAnsi="Arial" w:cs="Arial"/>
          <w:b/>
          <w:color w:val="0070C0"/>
          <w:sz w:val="28"/>
          <w:szCs w:val="28"/>
        </w:rPr>
        <w:t> právními předpisy a dokumenty schválenými vládou</w:t>
      </w:r>
    </w:p>
    <w:p w:rsidR="00A2377C" w:rsidRPr="00B33F29" w:rsidRDefault="00A2377C" w:rsidP="00320AF4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B33F29">
        <w:rPr>
          <w:rFonts w:ascii="Arial" w:hAnsi="Arial" w:cs="Arial"/>
          <w:szCs w:val="24"/>
        </w:rPr>
        <w:t xml:space="preserve">Rada hodnotí splnění požadavků na obsah návrhu </w:t>
      </w:r>
      <w:r w:rsidR="00C82E9F" w:rsidRPr="00B33F29">
        <w:rPr>
          <w:rFonts w:ascii="Arial" w:hAnsi="Arial" w:cs="Arial"/>
          <w:szCs w:val="24"/>
        </w:rPr>
        <w:t>P</w:t>
      </w:r>
      <w:r w:rsidRPr="00B33F29">
        <w:rPr>
          <w:rFonts w:ascii="Arial" w:hAnsi="Arial" w:cs="Arial"/>
          <w:szCs w:val="24"/>
        </w:rPr>
        <w:t>rogramu, stanovených § 5 odst.</w:t>
      </w:r>
      <w:r w:rsidR="00F96212" w:rsidRPr="00B33F29">
        <w:rPr>
          <w:rFonts w:ascii="Arial" w:hAnsi="Arial" w:cs="Arial"/>
          <w:szCs w:val="24"/>
        </w:rPr>
        <w:t> </w:t>
      </w:r>
      <w:r w:rsidRPr="00B33F29">
        <w:rPr>
          <w:rFonts w:ascii="Arial" w:hAnsi="Arial" w:cs="Arial"/>
          <w:szCs w:val="24"/>
        </w:rPr>
        <w:t xml:space="preserve">2 zákona </w:t>
      </w:r>
      <w:r w:rsidR="007F3414" w:rsidRPr="00B33F29">
        <w:rPr>
          <w:rFonts w:ascii="Arial" w:hAnsi="Arial" w:cs="Arial"/>
          <w:szCs w:val="24"/>
        </w:rPr>
        <w:t>č. 130/2002 Sb., o podpoře výzkumu, experimentálního vývoje a</w:t>
      </w:r>
      <w:r w:rsidR="00F96212" w:rsidRPr="00B33F29">
        <w:rPr>
          <w:rFonts w:ascii="Arial" w:hAnsi="Arial" w:cs="Arial"/>
          <w:szCs w:val="24"/>
        </w:rPr>
        <w:t> </w:t>
      </w:r>
      <w:r w:rsidR="007F3414" w:rsidRPr="00B33F29">
        <w:rPr>
          <w:rFonts w:ascii="Arial" w:hAnsi="Arial" w:cs="Arial"/>
          <w:szCs w:val="24"/>
        </w:rPr>
        <w:t>inovací z veřejných prostředků a o změně některých souvisejících zákonů (zákon o</w:t>
      </w:r>
      <w:r w:rsidR="00F96212" w:rsidRPr="00B33F29">
        <w:rPr>
          <w:rFonts w:ascii="Arial" w:hAnsi="Arial" w:cs="Arial"/>
          <w:szCs w:val="24"/>
        </w:rPr>
        <w:t> </w:t>
      </w:r>
      <w:r w:rsidR="007F3414" w:rsidRPr="00B33F29">
        <w:rPr>
          <w:rFonts w:ascii="Arial" w:hAnsi="Arial" w:cs="Arial"/>
          <w:szCs w:val="24"/>
        </w:rPr>
        <w:t>po</w:t>
      </w:r>
      <w:r w:rsidR="00F96212" w:rsidRPr="00B33F29">
        <w:rPr>
          <w:rFonts w:ascii="Arial" w:hAnsi="Arial" w:cs="Arial"/>
          <w:szCs w:val="24"/>
        </w:rPr>
        <w:t>d</w:t>
      </w:r>
      <w:r w:rsidR="007F3414" w:rsidRPr="00B33F29">
        <w:rPr>
          <w:rFonts w:ascii="Arial" w:hAnsi="Arial" w:cs="Arial"/>
          <w:szCs w:val="24"/>
        </w:rPr>
        <w:t xml:space="preserve">poře výzkumu, </w:t>
      </w:r>
      <w:r w:rsidR="00F96212" w:rsidRPr="00B33F29">
        <w:rPr>
          <w:rFonts w:ascii="Arial" w:hAnsi="Arial" w:cs="Arial"/>
          <w:szCs w:val="24"/>
        </w:rPr>
        <w:t>experimentálního</w:t>
      </w:r>
      <w:r w:rsidR="007F3414" w:rsidRPr="00B33F29">
        <w:rPr>
          <w:rFonts w:ascii="Arial" w:hAnsi="Arial" w:cs="Arial"/>
          <w:szCs w:val="24"/>
        </w:rPr>
        <w:t xml:space="preserve"> vývoje a </w:t>
      </w:r>
      <w:r w:rsidR="00F96212" w:rsidRPr="00B33F29">
        <w:rPr>
          <w:rFonts w:ascii="Arial" w:hAnsi="Arial" w:cs="Arial"/>
          <w:szCs w:val="24"/>
        </w:rPr>
        <w:t>inovací</w:t>
      </w:r>
      <w:r w:rsidR="007F3414" w:rsidRPr="00B33F29">
        <w:rPr>
          <w:rFonts w:ascii="Arial" w:hAnsi="Arial" w:cs="Arial"/>
          <w:szCs w:val="24"/>
        </w:rPr>
        <w:t>), ve znění pozdějších předpisů</w:t>
      </w:r>
      <w:r w:rsidRPr="00B33F29">
        <w:rPr>
          <w:rFonts w:ascii="Arial" w:hAnsi="Arial" w:cs="Arial"/>
          <w:szCs w:val="24"/>
        </w:rPr>
        <w:t xml:space="preserve"> na nové programy výzkumu a vývoje takto:</w:t>
      </w:r>
    </w:p>
    <w:p w:rsidR="00A2377C" w:rsidRPr="007F3414" w:rsidRDefault="00A2377C" w:rsidP="00320AF4">
      <w:pPr>
        <w:pStyle w:val="Zkladntext2"/>
        <w:keepNext/>
        <w:numPr>
          <w:ilvl w:val="0"/>
          <w:numId w:val="28"/>
        </w:numPr>
        <w:spacing w:after="120"/>
        <w:jc w:val="both"/>
        <w:rPr>
          <w:rFonts w:ascii="Arial" w:hAnsi="Arial" w:cs="Arial"/>
          <w:szCs w:val="24"/>
        </w:rPr>
      </w:pPr>
      <w:r w:rsidRPr="007F3414">
        <w:rPr>
          <w:rFonts w:ascii="Arial" w:hAnsi="Arial" w:cs="Arial"/>
          <w:szCs w:val="24"/>
          <w:u w:val="single"/>
        </w:rPr>
        <w:t>Identifikační údaje programu</w:t>
      </w:r>
      <w:r w:rsidR="00B33F29">
        <w:rPr>
          <w:rFonts w:ascii="Arial" w:hAnsi="Arial" w:cs="Arial"/>
          <w:szCs w:val="24"/>
          <w:u w:val="single"/>
        </w:rPr>
        <w:t>, členění na podprogramy, termín vyhlášení a doba trvání</w:t>
      </w:r>
      <w:r w:rsidR="007F3414">
        <w:rPr>
          <w:rFonts w:ascii="Arial" w:hAnsi="Arial" w:cs="Arial"/>
          <w:szCs w:val="24"/>
          <w:u w:val="single"/>
        </w:rPr>
        <w:t>:</w:t>
      </w:r>
    </w:p>
    <w:p w:rsidR="00A2377C" w:rsidRPr="007F3414" w:rsidRDefault="00A2377C" w:rsidP="00320AF4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7F3414">
        <w:rPr>
          <w:rFonts w:ascii="Arial" w:hAnsi="Arial" w:cs="Arial"/>
          <w:szCs w:val="24"/>
        </w:rPr>
        <w:t>Název programu</w:t>
      </w:r>
      <w:r w:rsidR="007F3414">
        <w:rPr>
          <w:rFonts w:ascii="Arial" w:hAnsi="Arial" w:cs="Arial"/>
          <w:szCs w:val="24"/>
        </w:rPr>
        <w:t>: „INTER-EXCELLENCE“</w:t>
      </w:r>
      <w:r w:rsidRPr="007F3414">
        <w:rPr>
          <w:rFonts w:ascii="Arial" w:hAnsi="Arial" w:cs="Arial"/>
          <w:szCs w:val="24"/>
        </w:rPr>
        <w:t>.</w:t>
      </w:r>
    </w:p>
    <w:p w:rsidR="00A2377C" w:rsidRPr="00BA49A4" w:rsidRDefault="00A2377C" w:rsidP="00A2377C">
      <w:pPr>
        <w:pStyle w:val="Zkladntext2"/>
        <w:spacing w:after="120"/>
        <w:jc w:val="both"/>
        <w:rPr>
          <w:rFonts w:ascii="Arial" w:hAnsi="Arial" w:cs="Arial"/>
          <w:i/>
          <w:szCs w:val="24"/>
        </w:rPr>
      </w:pPr>
      <w:r w:rsidRPr="007F3414">
        <w:rPr>
          <w:rFonts w:ascii="Arial" w:hAnsi="Arial" w:cs="Arial"/>
          <w:szCs w:val="24"/>
        </w:rPr>
        <w:t xml:space="preserve">Rada přiděluje </w:t>
      </w:r>
      <w:r w:rsidR="005F5674">
        <w:rPr>
          <w:rFonts w:ascii="Arial" w:hAnsi="Arial" w:cs="Arial"/>
          <w:szCs w:val="24"/>
        </w:rPr>
        <w:t>P</w:t>
      </w:r>
      <w:r w:rsidR="005F5674" w:rsidRPr="007F3414">
        <w:rPr>
          <w:rFonts w:ascii="Arial" w:hAnsi="Arial" w:cs="Arial"/>
          <w:szCs w:val="24"/>
        </w:rPr>
        <w:t xml:space="preserve">rogramu </w:t>
      </w:r>
      <w:r w:rsidRPr="007F3414">
        <w:rPr>
          <w:rFonts w:ascii="Arial" w:hAnsi="Arial" w:cs="Arial"/>
          <w:szCs w:val="24"/>
        </w:rPr>
        <w:t>pro účely evidence v Informačním systému výzkumu a</w:t>
      </w:r>
      <w:r w:rsidR="007F3414">
        <w:rPr>
          <w:rFonts w:ascii="Arial" w:hAnsi="Arial" w:cs="Arial"/>
          <w:szCs w:val="24"/>
        </w:rPr>
        <w:t> </w:t>
      </w:r>
      <w:r w:rsidRPr="007F3414">
        <w:rPr>
          <w:rFonts w:ascii="Arial" w:hAnsi="Arial" w:cs="Arial"/>
          <w:szCs w:val="24"/>
        </w:rPr>
        <w:t>vývoje identifikační kód</w:t>
      </w:r>
      <w:r w:rsidR="007F3414">
        <w:rPr>
          <w:rFonts w:ascii="Arial" w:hAnsi="Arial" w:cs="Arial"/>
          <w:szCs w:val="24"/>
        </w:rPr>
        <w:t>:</w:t>
      </w:r>
      <w:r w:rsidR="00BA49A4">
        <w:rPr>
          <w:rFonts w:ascii="Arial" w:hAnsi="Arial" w:cs="Arial"/>
          <w:szCs w:val="24"/>
        </w:rPr>
        <w:t xml:space="preserve"> </w:t>
      </w:r>
      <w:r w:rsidR="00BA49A4" w:rsidRPr="00BA49A4">
        <w:rPr>
          <w:rFonts w:ascii="Arial" w:hAnsi="Arial" w:cs="Arial"/>
          <w:i/>
          <w:szCs w:val="24"/>
        </w:rPr>
        <w:t>„LT“</w:t>
      </w:r>
    </w:p>
    <w:p w:rsidR="00A2377C" w:rsidRPr="00F96212" w:rsidRDefault="00A2377C" w:rsidP="00A2377C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F96212">
        <w:rPr>
          <w:rFonts w:ascii="Arial" w:hAnsi="Arial" w:cs="Arial"/>
          <w:szCs w:val="24"/>
        </w:rPr>
        <w:t>Poskytovatelem účelové podpory bude M</w:t>
      </w:r>
      <w:r w:rsidR="00F96212">
        <w:rPr>
          <w:rFonts w:ascii="Arial" w:hAnsi="Arial" w:cs="Arial"/>
          <w:szCs w:val="24"/>
        </w:rPr>
        <w:t>ŠMT</w:t>
      </w:r>
      <w:r w:rsidRPr="00F96212">
        <w:rPr>
          <w:rFonts w:ascii="Arial" w:hAnsi="Arial" w:cs="Arial"/>
          <w:szCs w:val="24"/>
        </w:rPr>
        <w:t>.</w:t>
      </w:r>
    </w:p>
    <w:p w:rsidR="00D30A27" w:rsidRPr="00D30A27" w:rsidRDefault="00A2377C" w:rsidP="00D30A27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C82E9F">
        <w:rPr>
          <w:rFonts w:ascii="Arial" w:hAnsi="Arial" w:cs="Arial"/>
          <w:u w:val="single"/>
        </w:rPr>
        <w:t>Členění na podprogramy</w:t>
      </w:r>
      <w:r w:rsidR="00C82E9F" w:rsidRPr="00C82E9F">
        <w:rPr>
          <w:rFonts w:ascii="Arial" w:hAnsi="Arial" w:cs="Arial"/>
        </w:rPr>
        <w:t xml:space="preserve">: </w:t>
      </w:r>
      <w:r w:rsidR="006827C0">
        <w:rPr>
          <w:rFonts w:ascii="Arial" w:hAnsi="Arial" w:cs="Arial"/>
        </w:rPr>
        <w:t>Program je členěn na šest podprogramů</w:t>
      </w:r>
      <w:r w:rsidR="00D30A27">
        <w:rPr>
          <w:rFonts w:ascii="Arial" w:hAnsi="Arial" w:cs="Arial"/>
        </w:rPr>
        <w:t xml:space="preserve"> -</w:t>
      </w:r>
      <w:r w:rsidR="00D30A27" w:rsidRPr="00D30A27">
        <w:rPr>
          <w:rFonts w:ascii="Arial" w:hAnsi="Arial" w:cs="Arial"/>
          <w:i/>
          <w:szCs w:val="24"/>
        </w:rPr>
        <w:t xml:space="preserve"> </w:t>
      </w:r>
      <w:r w:rsidR="00D30A27" w:rsidRPr="00D30A27">
        <w:rPr>
          <w:rFonts w:ascii="Arial" w:hAnsi="Arial" w:cs="Arial"/>
          <w:szCs w:val="24"/>
        </w:rPr>
        <w:t>INTER-A, INTER-C, INTER-T, INTER-I, INTER-V a INTER-E.</w:t>
      </w:r>
    </w:p>
    <w:p w:rsidR="00C47F28" w:rsidRPr="001F2AAB" w:rsidRDefault="00A2377C" w:rsidP="00D30A27">
      <w:pPr>
        <w:pStyle w:val="Zkladntext2"/>
        <w:spacing w:after="120"/>
        <w:jc w:val="both"/>
        <w:rPr>
          <w:rFonts w:ascii="Arial" w:hAnsi="Arial" w:cs="Arial"/>
        </w:rPr>
      </w:pPr>
      <w:r w:rsidRPr="00C47F28">
        <w:rPr>
          <w:rFonts w:ascii="Arial" w:hAnsi="Arial" w:cs="Arial"/>
          <w:u w:val="single"/>
        </w:rPr>
        <w:t>Termín vyhlášení a doba trvání</w:t>
      </w:r>
      <w:r w:rsidR="00C47F28" w:rsidRPr="00C47F28">
        <w:rPr>
          <w:rFonts w:ascii="Arial" w:hAnsi="Arial" w:cs="Arial"/>
          <w:u w:val="single"/>
        </w:rPr>
        <w:t>:</w:t>
      </w:r>
      <w:r w:rsidRPr="00C47F28">
        <w:rPr>
          <w:rFonts w:ascii="Arial" w:hAnsi="Arial" w:cs="Arial"/>
        </w:rPr>
        <w:t xml:space="preserve"> </w:t>
      </w:r>
      <w:r w:rsidR="00C82E9F">
        <w:rPr>
          <w:rFonts w:ascii="Arial" w:hAnsi="Arial" w:cs="Arial"/>
        </w:rPr>
        <w:t>MŠMT</w:t>
      </w:r>
      <w:r w:rsidRPr="00C47F28">
        <w:rPr>
          <w:rFonts w:ascii="Arial" w:hAnsi="Arial" w:cs="Arial"/>
        </w:rPr>
        <w:t xml:space="preserve"> předpokládá dobu </w:t>
      </w:r>
      <w:r w:rsidR="00C47F28" w:rsidRPr="00C47F28">
        <w:rPr>
          <w:rFonts w:ascii="Arial" w:hAnsi="Arial" w:cs="Arial"/>
        </w:rPr>
        <w:t>trvání Programu</w:t>
      </w:r>
      <w:r w:rsidRPr="00C47F28">
        <w:rPr>
          <w:rFonts w:ascii="Arial" w:hAnsi="Arial" w:cs="Arial"/>
        </w:rPr>
        <w:t xml:space="preserve"> v období 201</w:t>
      </w:r>
      <w:r w:rsidR="00F96212" w:rsidRPr="00C47F28">
        <w:rPr>
          <w:rFonts w:ascii="Arial" w:hAnsi="Arial" w:cs="Arial"/>
        </w:rPr>
        <w:t>6</w:t>
      </w:r>
      <w:r w:rsidRPr="00C47F28">
        <w:rPr>
          <w:rFonts w:ascii="Arial" w:hAnsi="Arial" w:cs="Arial"/>
        </w:rPr>
        <w:t xml:space="preserve"> až 20</w:t>
      </w:r>
      <w:r w:rsidR="00F96212" w:rsidRPr="00C47F28">
        <w:rPr>
          <w:rFonts w:ascii="Arial" w:hAnsi="Arial" w:cs="Arial"/>
        </w:rPr>
        <w:t>24</w:t>
      </w:r>
      <w:r w:rsidRPr="00C47F28">
        <w:rPr>
          <w:rFonts w:ascii="Arial" w:hAnsi="Arial" w:cs="Arial"/>
        </w:rPr>
        <w:t>.</w:t>
      </w:r>
      <w:r w:rsidR="00C47F28" w:rsidRPr="00C47F28">
        <w:rPr>
          <w:rFonts w:ascii="Arial" w:hAnsi="Arial" w:cs="Arial"/>
        </w:rPr>
        <w:t xml:space="preserve"> Maximální doba trvání projektu bude pět let. V průběhu tohoto období bude </w:t>
      </w:r>
      <w:r w:rsidR="00C82E9F">
        <w:rPr>
          <w:rFonts w:ascii="Arial" w:hAnsi="Arial" w:cs="Arial"/>
        </w:rPr>
        <w:t>MŠMT</w:t>
      </w:r>
      <w:r w:rsidR="00C47F28" w:rsidRPr="00C47F28">
        <w:rPr>
          <w:rFonts w:ascii="Arial" w:hAnsi="Arial" w:cs="Arial"/>
        </w:rPr>
        <w:t xml:space="preserve"> opakovaně vyhlašovat veřejné soutěže ve výzkumu, vývoji a inovacích pro jednotlivé </w:t>
      </w:r>
      <w:r w:rsidR="006827C0">
        <w:rPr>
          <w:rFonts w:ascii="Arial" w:hAnsi="Arial" w:cs="Arial"/>
        </w:rPr>
        <w:t>podprogramy</w:t>
      </w:r>
      <w:r w:rsidR="00C47F28" w:rsidRPr="00C47F28">
        <w:rPr>
          <w:rFonts w:ascii="Arial" w:hAnsi="Arial" w:cs="Arial"/>
        </w:rPr>
        <w:t xml:space="preserve"> s výjimkou těch případů, kdy </w:t>
      </w:r>
      <w:r w:rsidR="00C47F28" w:rsidRPr="00364AD6">
        <w:rPr>
          <w:rFonts w:ascii="Arial" w:hAnsi="Arial" w:cs="Arial"/>
        </w:rPr>
        <w:t xml:space="preserve">výběr projektů k podpoře proběhl na mezinárodní úrovni. </w:t>
      </w:r>
    </w:p>
    <w:p w:rsidR="00B33F29" w:rsidRDefault="00B33F29" w:rsidP="00320AF4">
      <w:pPr>
        <w:pStyle w:val="Zkladntext2"/>
        <w:keepNext/>
        <w:numPr>
          <w:ilvl w:val="0"/>
          <w:numId w:val="28"/>
        </w:numPr>
        <w:spacing w:after="120"/>
        <w:ind w:left="782" w:hanging="357"/>
        <w:jc w:val="both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szCs w:val="24"/>
          <w:u w:val="single"/>
        </w:rPr>
        <w:lastRenderedPageBreak/>
        <w:t>Celkové výdaje na uskutečnění programu, popřípadě podprogramu, z toho výdaje z veřejných prostředků s uvedením výdajů ze státního rozpočtu a jejich členění v jednotlivých letech</w:t>
      </w:r>
    </w:p>
    <w:p w:rsidR="00A2377C" w:rsidRPr="005456CB" w:rsidRDefault="00C47F28" w:rsidP="00A2377C">
      <w:pPr>
        <w:pStyle w:val="Zkladntext2"/>
        <w:spacing w:after="120"/>
        <w:jc w:val="both"/>
        <w:rPr>
          <w:rFonts w:ascii="Arial" w:hAnsi="Arial" w:cs="Arial"/>
          <w:i/>
          <w:szCs w:val="24"/>
        </w:rPr>
      </w:pPr>
      <w:r w:rsidRPr="00DC087C">
        <w:rPr>
          <w:rFonts w:ascii="Arial" w:hAnsi="Arial" w:cs="Arial"/>
          <w:szCs w:val="24"/>
        </w:rPr>
        <w:t xml:space="preserve">Celkové výdaje </w:t>
      </w:r>
      <w:r w:rsidR="00C82E9F" w:rsidRPr="00DC087C">
        <w:rPr>
          <w:rFonts w:ascii="Arial" w:hAnsi="Arial" w:cs="Arial"/>
          <w:szCs w:val="24"/>
        </w:rPr>
        <w:t>na uskutečnění Programu</w:t>
      </w:r>
      <w:r w:rsidRPr="00DC087C">
        <w:rPr>
          <w:rFonts w:ascii="Arial" w:hAnsi="Arial" w:cs="Arial"/>
          <w:szCs w:val="24"/>
        </w:rPr>
        <w:t xml:space="preserve"> </w:t>
      </w:r>
      <w:r w:rsidR="00BC3BAF" w:rsidRPr="00DC087C">
        <w:rPr>
          <w:rFonts w:ascii="Arial" w:hAnsi="Arial" w:cs="Arial"/>
          <w:szCs w:val="24"/>
        </w:rPr>
        <w:t xml:space="preserve">a celkové výdaje </w:t>
      </w:r>
      <w:r w:rsidRPr="00DC087C">
        <w:rPr>
          <w:rFonts w:ascii="Arial" w:hAnsi="Arial" w:cs="Arial"/>
          <w:szCs w:val="24"/>
        </w:rPr>
        <w:t>v jednotlivých letech:</w:t>
      </w:r>
      <w:r>
        <w:rPr>
          <w:rFonts w:ascii="Arial" w:hAnsi="Arial" w:cs="Arial"/>
          <w:szCs w:val="24"/>
        </w:rPr>
        <w:t xml:space="preserve"> </w:t>
      </w:r>
      <w:r w:rsidR="00C82E9F">
        <w:rPr>
          <w:rFonts w:ascii="Arial" w:hAnsi="Arial" w:cs="Arial"/>
          <w:szCs w:val="24"/>
        </w:rPr>
        <w:t>P</w:t>
      </w:r>
      <w:r>
        <w:rPr>
          <w:rFonts w:ascii="Arial" w:hAnsi="Arial" w:cs="Arial"/>
          <w:szCs w:val="24"/>
        </w:rPr>
        <w:t xml:space="preserve">oskytovatel navrhuje </w:t>
      </w:r>
      <w:r w:rsidRPr="00BC3BAF">
        <w:rPr>
          <w:rFonts w:ascii="Arial" w:hAnsi="Arial" w:cs="Arial"/>
          <w:b/>
          <w:szCs w:val="24"/>
        </w:rPr>
        <w:t xml:space="preserve">celkové předpokládané výdaje ve výši </w:t>
      </w:r>
      <w:r w:rsidR="00C82E9F" w:rsidRPr="00BC3BAF">
        <w:rPr>
          <w:rFonts w:ascii="Arial" w:hAnsi="Arial" w:cs="Arial"/>
          <w:b/>
          <w:szCs w:val="24"/>
        </w:rPr>
        <w:t>5 940</w:t>
      </w:r>
      <w:r w:rsidRPr="00BC3BAF">
        <w:rPr>
          <w:rFonts w:ascii="Arial" w:hAnsi="Arial" w:cs="Arial"/>
          <w:b/>
          <w:szCs w:val="24"/>
        </w:rPr>
        <w:t xml:space="preserve"> mil. Kč</w:t>
      </w:r>
      <w:r>
        <w:rPr>
          <w:rFonts w:ascii="Arial" w:hAnsi="Arial" w:cs="Arial"/>
          <w:szCs w:val="24"/>
        </w:rPr>
        <w:t xml:space="preserve">, z toho v jednotlivých letech: </w:t>
      </w:r>
      <w:r w:rsidRPr="005456CB">
        <w:rPr>
          <w:rFonts w:ascii="Arial" w:hAnsi="Arial" w:cs="Arial"/>
          <w:i/>
          <w:szCs w:val="24"/>
        </w:rPr>
        <w:t>2</w:t>
      </w:r>
      <w:r w:rsidR="00C82E9F" w:rsidRPr="005456CB">
        <w:rPr>
          <w:rFonts w:ascii="Arial" w:hAnsi="Arial" w:cs="Arial"/>
          <w:i/>
          <w:szCs w:val="24"/>
        </w:rPr>
        <w:t>86</w:t>
      </w:r>
      <w:r w:rsidRPr="005456CB">
        <w:rPr>
          <w:rFonts w:ascii="Arial" w:hAnsi="Arial" w:cs="Arial"/>
          <w:i/>
          <w:szCs w:val="24"/>
        </w:rPr>
        <w:t xml:space="preserve"> mil. Kč v roce 2017, </w:t>
      </w:r>
      <w:r w:rsidR="00C82E9F" w:rsidRPr="005456CB">
        <w:rPr>
          <w:rFonts w:ascii="Arial" w:hAnsi="Arial" w:cs="Arial"/>
          <w:i/>
          <w:szCs w:val="24"/>
        </w:rPr>
        <w:t>6</w:t>
      </w:r>
      <w:r w:rsidRPr="005456CB">
        <w:rPr>
          <w:rFonts w:ascii="Arial" w:hAnsi="Arial" w:cs="Arial"/>
          <w:i/>
          <w:szCs w:val="24"/>
        </w:rPr>
        <w:t>2</w:t>
      </w:r>
      <w:r w:rsidR="00C82E9F" w:rsidRPr="005456CB">
        <w:rPr>
          <w:rFonts w:ascii="Arial" w:hAnsi="Arial" w:cs="Arial"/>
          <w:i/>
          <w:szCs w:val="24"/>
        </w:rPr>
        <w:t>7</w:t>
      </w:r>
      <w:r w:rsidRPr="005456CB">
        <w:rPr>
          <w:rFonts w:ascii="Arial" w:hAnsi="Arial" w:cs="Arial"/>
          <w:i/>
          <w:szCs w:val="24"/>
        </w:rPr>
        <w:t xml:space="preserve"> mil. Kč v roce 2018, </w:t>
      </w:r>
      <w:r w:rsidR="00CC5AB0">
        <w:rPr>
          <w:rFonts w:ascii="Arial" w:hAnsi="Arial" w:cs="Arial"/>
          <w:i/>
          <w:szCs w:val="24"/>
        </w:rPr>
        <w:t>940</w:t>
      </w:r>
      <w:r w:rsidR="001F2AAB" w:rsidRPr="005456CB">
        <w:rPr>
          <w:rFonts w:ascii="Arial" w:hAnsi="Arial" w:cs="Arial"/>
          <w:i/>
          <w:szCs w:val="24"/>
        </w:rPr>
        <w:t> </w:t>
      </w:r>
      <w:r w:rsidRPr="005456CB">
        <w:rPr>
          <w:rFonts w:ascii="Arial" w:hAnsi="Arial" w:cs="Arial"/>
          <w:i/>
          <w:szCs w:val="24"/>
        </w:rPr>
        <w:t xml:space="preserve">mil. Kč </w:t>
      </w:r>
      <w:r w:rsidR="00A061D2" w:rsidRPr="005456CB">
        <w:rPr>
          <w:rFonts w:ascii="Arial" w:hAnsi="Arial" w:cs="Arial"/>
          <w:i/>
          <w:szCs w:val="24"/>
        </w:rPr>
        <w:t>v</w:t>
      </w:r>
      <w:r w:rsidR="00D30A27">
        <w:rPr>
          <w:rFonts w:ascii="Arial" w:hAnsi="Arial" w:cs="Arial"/>
          <w:i/>
          <w:szCs w:val="24"/>
        </w:rPr>
        <w:t> </w:t>
      </w:r>
      <w:r w:rsidRPr="005456CB">
        <w:rPr>
          <w:rFonts w:ascii="Arial" w:hAnsi="Arial" w:cs="Arial"/>
          <w:i/>
          <w:szCs w:val="24"/>
        </w:rPr>
        <w:t>roce 2019,</w:t>
      </w:r>
      <w:r w:rsidR="00393275" w:rsidRPr="005456CB">
        <w:rPr>
          <w:rFonts w:ascii="Arial" w:hAnsi="Arial" w:cs="Arial"/>
          <w:i/>
          <w:szCs w:val="24"/>
        </w:rPr>
        <w:t xml:space="preserve"> </w:t>
      </w:r>
      <w:r w:rsidR="00C82E9F" w:rsidRPr="005456CB">
        <w:rPr>
          <w:rFonts w:ascii="Arial" w:hAnsi="Arial" w:cs="Arial"/>
          <w:i/>
          <w:szCs w:val="24"/>
        </w:rPr>
        <w:t>1</w:t>
      </w:r>
      <w:r w:rsidR="005E2FDD">
        <w:rPr>
          <w:rFonts w:ascii="Arial" w:hAnsi="Arial" w:cs="Arial"/>
          <w:i/>
          <w:szCs w:val="24"/>
        </w:rPr>
        <w:t xml:space="preserve"> </w:t>
      </w:r>
      <w:r w:rsidR="00C82E9F" w:rsidRPr="005456CB">
        <w:rPr>
          <w:rFonts w:ascii="Arial" w:hAnsi="Arial" w:cs="Arial"/>
          <w:i/>
          <w:szCs w:val="24"/>
        </w:rPr>
        <w:t>113</w:t>
      </w:r>
      <w:r w:rsidRPr="005456CB">
        <w:rPr>
          <w:rFonts w:ascii="Arial" w:hAnsi="Arial" w:cs="Arial"/>
          <w:i/>
          <w:szCs w:val="24"/>
        </w:rPr>
        <w:t xml:space="preserve"> mil. Kč v</w:t>
      </w:r>
      <w:r w:rsidR="002601D0" w:rsidRPr="005456CB">
        <w:rPr>
          <w:rFonts w:ascii="Arial" w:hAnsi="Arial" w:cs="Arial"/>
          <w:i/>
          <w:szCs w:val="24"/>
        </w:rPr>
        <w:t xml:space="preserve"> letech 2020 a 2021, </w:t>
      </w:r>
      <w:r w:rsidR="00393275" w:rsidRPr="005456CB">
        <w:rPr>
          <w:rFonts w:ascii="Arial" w:hAnsi="Arial" w:cs="Arial"/>
          <w:i/>
          <w:szCs w:val="24"/>
        </w:rPr>
        <w:t>994</w:t>
      </w:r>
      <w:r w:rsidR="002601D0" w:rsidRPr="005456CB">
        <w:rPr>
          <w:rFonts w:ascii="Arial" w:hAnsi="Arial" w:cs="Arial"/>
          <w:i/>
          <w:szCs w:val="24"/>
        </w:rPr>
        <w:t xml:space="preserve"> mil. Kč v roce 2022, </w:t>
      </w:r>
      <w:r w:rsidR="00393275" w:rsidRPr="005456CB">
        <w:rPr>
          <w:rFonts w:ascii="Arial" w:hAnsi="Arial" w:cs="Arial"/>
          <w:i/>
          <w:szCs w:val="24"/>
        </w:rPr>
        <w:t>627</w:t>
      </w:r>
      <w:r w:rsidR="002601D0" w:rsidRPr="005456CB">
        <w:rPr>
          <w:rFonts w:ascii="Arial" w:hAnsi="Arial" w:cs="Arial"/>
          <w:i/>
          <w:szCs w:val="24"/>
        </w:rPr>
        <w:t xml:space="preserve"> mil. Kč v roce 2023 a 2</w:t>
      </w:r>
      <w:r w:rsidR="00CC5AB0">
        <w:rPr>
          <w:rFonts w:ascii="Arial" w:hAnsi="Arial" w:cs="Arial"/>
          <w:i/>
          <w:szCs w:val="24"/>
        </w:rPr>
        <w:t>90</w:t>
      </w:r>
      <w:r w:rsidR="002601D0" w:rsidRPr="005456CB">
        <w:rPr>
          <w:rFonts w:ascii="Arial" w:hAnsi="Arial" w:cs="Arial"/>
          <w:i/>
          <w:szCs w:val="24"/>
        </w:rPr>
        <w:t xml:space="preserve"> mil. Kč v roce 2024.</w:t>
      </w:r>
    </w:p>
    <w:p w:rsidR="00CE1DE5" w:rsidRDefault="00CE1DE5" w:rsidP="00A2377C">
      <w:pPr>
        <w:pStyle w:val="Zkladntext2"/>
        <w:spacing w:after="120"/>
        <w:jc w:val="both"/>
        <w:rPr>
          <w:rFonts w:ascii="Arial" w:hAnsi="Arial" w:cs="Arial"/>
          <w:i/>
          <w:szCs w:val="24"/>
        </w:rPr>
      </w:pPr>
      <w:r w:rsidRPr="00DC087C">
        <w:rPr>
          <w:rFonts w:ascii="Arial" w:hAnsi="Arial" w:cs="Arial"/>
          <w:szCs w:val="24"/>
        </w:rPr>
        <w:t>Celkové výdaje</w:t>
      </w:r>
      <w:r w:rsidR="00393275">
        <w:rPr>
          <w:rFonts w:ascii="Arial" w:hAnsi="Arial" w:cs="Arial"/>
          <w:szCs w:val="24"/>
        </w:rPr>
        <w:t xml:space="preserve"> </w:t>
      </w:r>
      <w:r w:rsidR="00393275" w:rsidRPr="00BC3BAF">
        <w:rPr>
          <w:rFonts w:ascii="Arial" w:hAnsi="Arial" w:cs="Arial"/>
          <w:b/>
          <w:szCs w:val="24"/>
        </w:rPr>
        <w:t>ze státního rozpočtu jsou</w:t>
      </w:r>
      <w:r w:rsidRPr="00BC3BAF">
        <w:rPr>
          <w:rFonts w:ascii="Arial" w:hAnsi="Arial" w:cs="Arial"/>
          <w:b/>
          <w:szCs w:val="24"/>
        </w:rPr>
        <w:t xml:space="preserve"> navrženy ve</w:t>
      </w:r>
      <w:r w:rsidR="00393275" w:rsidRPr="00BC3BAF">
        <w:rPr>
          <w:rFonts w:ascii="Arial" w:hAnsi="Arial" w:cs="Arial"/>
          <w:b/>
          <w:szCs w:val="24"/>
        </w:rPr>
        <w:t> </w:t>
      </w:r>
      <w:r w:rsidRPr="00BC3BAF">
        <w:rPr>
          <w:rFonts w:ascii="Arial" w:hAnsi="Arial" w:cs="Arial"/>
          <w:b/>
          <w:szCs w:val="24"/>
        </w:rPr>
        <w:t>výši 4 980 mil. Kč,</w:t>
      </w:r>
      <w:r>
        <w:rPr>
          <w:rFonts w:ascii="Arial" w:hAnsi="Arial" w:cs="Arial"/>
          <w:szCs w:val="24"/>
        </w:rPr>
        <w:t xml:space="preserve"> z toho v jednotlivých letech: </w:t>
      </w:r>
      <w:r w:rsidRPr="005456CB">
        <w:rPr>
          <w:rFonts w:ascii="Arial" w:hAnsi="Arial" w:cs="Arial"/>
          <w:i/>
          <w:szCs w:val="24"/>
        </w:rPr>
        <w:t xml:space="preserve">240 mil. v roce 2017, 525 mil. Kč v roce 2018, 790 mil. Kč v roce 2019, 930 mil. Kč v letech 2020 a 2021, </w:t>
      </w:r>
      <w:r w:rsidR="00393275" w:rsidRPr="005456CB">
        <w:rPr>
          <w:rFonts w:ascii="Arial" w:hAnsi="Arial" w:cs="Arial"/>
          <w:i/>
          <w:szCs w:val="24"/>
        </w:rPr>
        <w:t>790</w:t>
      </w:r>
      <w:r w:rsidRPr="005456CB">
        <w:rPr>
          <w:rFonts w:ascii="Arial" w:hAnsi="Arial" w:cs="Arial"/>
          <w:i/>
          <w:szCs w:val="24"/>
        </w:rPr>
        <w:t xml:space="preserve"> mil</w:t>
      </w:r>
      <w:r w:rsidR="00393275" w:rsidRPr="005456CB">
        <w:rPr>
          <w:rFonts w:ascii="Arial" w:hAnsi="Arial" w:cs="Arial"/>
          <w:i/>
          <w:szCs w:val="24"/>
        </w:rPr>
        <w:t xml:space="preserve"> v roce </w:t>
      </w:r>
      <w:r w:rsidR="00393275" w:rsidRPr="00D72DB5">
        <w:rPr>
          <w:rFonts w:ascii="Arial" w:hAnsi="Arial" w:cs="Arial"/>
          <w:i/>
          <w:szCs w:val="24"/>
        </w:rPr>
        <w:t>2022</w:t>
      </w:r>
      <w:r w:rsidR="00393275" w:rsidRPr="005456CB">
        <w:rPr>
          <w:rFonts w:ascii="Arial" w:hAnsi="Arial" w:cs="Arial"/>
          <w:i/>
          <w:szCs w:val="24"/>
        </w:rPr>
        <w:t>, 525 mil. v roce</w:t>
      </w:r>
      <w:r w:rsidRPr="005456CB">
        <w:rPr>
          <w:rFonts w:ascii="Arial" w:hAnsi="Arial" w:cs="Arial"/>
          <w:i/>
          <w:szCs w:val="24"/>
        </w:rPr>
        <w:t xml:space="preserve"> 2023 a 250 mil. v roce 2024.</w:t>
      </w:r>
    </w:p>
    <w:p w:rsidR="00BC3BAF" w:rsidRDefault="00B33F29" w:rsidP="00A2377C">
      <w:pPr>
        <w:pStyle w:val="Zkladntext2"/>
        <w:spacing w:after="120"/>
        <w:jc w:val="both"/>
        <w:rPr>
          <w:rFonts w:ascii="Arial" w:hAnsi="Arial" w:cs="Arial"/>
          <w:i/>
          <w:szCs w:val="24"/>
        </w:rPr>
      </w:pPr>
      <w:r w:rsidRPr="005E2FDD">
        <w:rPr>
          <w:rFonts w:ascii="Arial" w:hAnsi="Arial" w:cs="Arial"/>
          <w:b/>
          <w:szCs w:val="24"/>
        </w:rPr>
        <w:t xml:space="preserve">Celkové výdaje </w:t>
      </w:r>
      <w:r w:rsidR="00BC3BAF" w:rsidRPr="005E2FDD">
        <w:rPr>
          <w:rFonts w:ascii="Arial" w:hAnsi="Arial" w:cs="Arial"/>
          <w:b/>
          <w:szCs w:val="24"/>
        </w:rPr>
        <w:t>na uskutečnění jednotlivých podprogramů</w:t>
      </w:r>
      <w:r w:rsidR="00BC3BAF" w:rsidRPr="005E2FDD">
        <w:rPr>
          <w:rFonts w:ascii="Arial" w:hAnsi="Arial" w:cs="Arial"/>
          <w:b/>
          <w:i/>
          <w:szCs w:val="24"/>
        </w:rPr>
        <w:t>:</w:t>
      </w:r>
      <w:r w:rsidR="00BC3BAF" w:rsidRPr="00DC087C">
        <w:rPr>
          <w:rFonts w:ascii="Arial" w:hAnsi="Arial" w:cs="Arial"/>
          <w:i/>
          <w:szCs w:val="24"/>
        </w:rPr>
        <w:t xml:space="preserve"> INTER</w:t>
      </w:r>
      <w:r w:rsidR="00BC3BAF" w:rsidRPr="00BC3BAF">
        <w:rPr>
          <w:rFonts w:ascii="Arial" w:hAnsi="Arial" w:cs="Arial"/>
          <w:i/>
          <w:szCs w:val="24"/>
        </w:rPr>
        <w:t xml:space="preserve">- A </w:t>
      </w:r>
      <w:r w:rsidR="009D5468">
        <w:rPr>
          <w:rFonts w:ascii="Arial" w:hAnsi="Arial" w:cs="Arial"/>
          <w:i/>
          <w:szCs w:val="24"/>
        </w:rPr>
        <w:t xml:space="preserve">celkem </w:t>
      </w:r>
      <w:r w:rsidR="00BC3BAF" w:rsidRPr="00BC3BAF">
        <w:rPr>
          <w:rFonts w:ascii="Arial" w:hAnsi="Arial" w:cs="Arial"/>
          <w:i/>
          <w:szCs w:val="24"/>
        </w:rPr>
        <w:t>2</w:t>
      </w:r>
      <w:r w:rsidR="0071672A">
        <w:rPr>
          <w:rFonts w:ascii="Arial" w:hAnsi="Arial" w:cs="Arial"/>
          <w:i/>
          <w:szCs w:val="24"/>
        </w:rPr>
        <w:t> </w:t>
      </w:r>
      <w:r w:rsidR="00BC3BAF" w:rsidRPr="00BC3BAF">
        <w:rPr>
          <w:rFonts w:ascii="Arial" w:hAnsi="Arial" w:cs="Arial"/>
          <w:i/>
          <w:szCs w:val="24"/>
        </w:rPr>
        <w:t>010 mil. Kč, INTER-C 940 mil. Kč, INTER-T 800 mil. Kč, INTER</w:t>
      </w:r>
      <w:r w:rsidR="009D5468">
        <w:rPr>
          <w:rFonts w:ascii="Arial" w:hAnsi="Arial" w:cs="Arial"/>
          <w:i/>
          <w:szCs w:val="24"/>
        </w:rPr>
        <w:t>-</w:t>
      </w:r>
      <w:r w:rsidR="00BC3BAF" w:rsidRPr="00BC3BAF">
        <w:rPr>
          <w:rFonts w:ascii="Arial" w:hAnsi="Arial" w:cs="Arial"/>
          <w:i/>
          <w:szCs w:val="24"/>
        </w:rPr>
        <w:t xml:space="preserve"> I 540 mil. Kč, INTER-V 50 mil. Kč a INTER-E 1600 mil. Kč.</w:t>
      </w:r>
    </w:p>
    <w:p w:rsidR="00BC3BAF" w:rsidRDefault="00BC3BAF" w:rsidP="00BC3BAF">
      <w:pPr>
        <w:pStyle w:val="Zkladntext2"/>
        <w:spacing w:after="120"/>
        <w:jc w:val="both"/>
        <w:rPr>
          <w:rFonts w:ascii="Arial" w:hAnsi="Arial" w:cs="Arial"/>
          <w:i/>
          <w:szCs w:val="24"/>
        </w:rPr>
      </w:pPr>
      <w:r w:rsidRPr="005E2FDD">
        <w:rPr>
          <w:rFonts w:ascii="Arial" w:hAnsi="Arial" w:cs="Arial"/>
          <w:b/>
          <w:szCs w:val="24"/>
        </w:rPr>
        <w:t>Výdaje z</w:t>
      </w:r>
      <w:r w:rsidR="00DC087C" w:rsidRPr="005E2FDD">
        <w:rPr>
          <w:rFonts w:ascii="Arial" w:hAnsi="Arial" w:cs="Arial"/>
          <w:b/>
          <w:szCs w:val="24"/>
        </w:rPr>
        <w:t> veřejných prostředků</w:t>
      </w:r>
      <w:r w:rsidRPr="005E2FDD">
        <w:rPr>
          <w:rFonts w:ascii="Arial" w:hAnsi="Arial" w:cs="Arial"/>
          <w:b/>
          <w:szCs w:val="24"/>
        </w:rPr>
        <w:t xml:space="preserve"> na jednotlivé podprogramy:</w:t>
      </w:r>
      <w:r>
        <w:rPr>
          <w:rFonts w:ascii="Arial" w:hAnsi="Arial" w:cs="Arial"/>
          <w:i/>
          <w:szCs w:val="24"/>
        </w:rPr>
        <w:t xml:space="preserve"> </w:t>
      </w:r>
      <w:r w:rsidRPr="00BC3BAF">
        <w:rPr>
          <w:rFonts w:ascii="Arial" w:hAnsi="Arial" w:cs="Arial"/>
          <w:i/>
          <w:szCs w:val="24"/>
        </w:rPr>
        <w:t xml:space="preserve">INTER- A </w:t>
      </w:r>
      <w:r>
        <w:rPr>
          <w:rFonts w:ascii="Arial" w:hAnsi="Arial" w:cs="Arial"/>
          <w:i/>
          <w:szCs w:val="24"/>
        </w:rPr>
        <w:t>1</w:t>
      </w:r>
      <w:r w:rsidR="009D5468">
        <w:rPr>
          <w:rFonts w:ascii="Arial" w:hAnsi="Arial" w:cs="Arial"/>
          <w:i/>
          <w:szCs w:val="24"/>
        </w:rPr>
        <w:t xml:space="preserve"> </w:t>
      </w:r>
      <w:r>
        <w:rPr>
          <w:rFonts w:ascii="Arial" w:hAnsi="Arial" w:cs="Arial"/>
          <w:i/>
          <w:szCs w:val="24"/>
        </w:rPr>
        <w:t>900</w:t>
      </w:r>
      <w:r w:rsidRPr="00BC3BAF">
        <w:rPr>
          <w:rFonts w:ascii="Arial" w:hAnsi="Arial" w:cs="Arial"/>
          <w:i/>
          <w:szCs w:val="24"/>
        </w:rPr>
        <w:t xml:space="preserve"> mil. Kč, INTER-C </w:t>
      </w:r>
      <w:r>
        <w:rPr>
          <w:rFonts w:ascii="Arial" w:hAnsi="Arial" w:cs="Arial"/>
          <w:i/>
          <w:szCs w:val="24"/>
        </w:rPr>
        <w:t>890</w:t>
      </w:r>
      <w:r w:rsidRPr="00BC3BAF">
        <w:rPr>
          <w:rFonts w:ascii="Arial" w:hAnsi="Arial" w:cs="Arial"/>
          <w:i/>
          <w:szCs w:val="24"/>
        </w:rPr>
        <w:t xml:space="preserve"> mil. Kč, INTER-T 800 mil. Kč, INTER I 540 mil. Kč, INTER-V 50</w:t>
      </w:r>
      <w:r w:rsidR="0071672A">
        <w:rPr>
          <w:rFonts w:ascii="Arial" w:hAnsi="Arial" w:cs="Arial"/>
          <w:i/>
          <w:szCs w:val="24"/>
        </w:rPr>
        <w:t> </w:t>
      </w:r>
      <w:r w:rsidRPr="00BC3BAF">
        <w:rPr>
          <w:rFonts w:ascii="Arial" w:hAnsi="Arial" w:cs="Arial"/>
          <w:i/>
          <w:szCs w:val="24"/>
        </w:rPr>
        <w:t xml:space="preserve">mil. Kč a INTER-E </w:t>
      </w:r>
      <w:r>
        <w:rPr>
          <w:rFonts w:ascii="Arial" w:hAnsi="Arial" w:cs="Arial"/>
          <w:i/>
          <w:szCs w:val="24"/>
        </w:rPr>
        <w:t>800</w:t>
      </w:r>
      <w:r w:rsidRPr="00BC3BAF">
        <w:rPr>
          <w:rFonts w:ascii="Arial" w:hAnsi="Arial" w:cs="Arial"/>
          <w:i/>
          <w:szCs w:val="24"/>
        </w:rPr>
        <w:t xml:space="preserve"> mil. Kč.</w:t>
      </w:r>
    </w:p>
    <w:p w:rsidR="00A53050" w:rsidRPr="00A53050" w:rsidRDefault="0028249A" w:rsidP="00A53050">
      <w:pPr>
        <w:pStyle w:val="Zkladntext2"/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Plán vyhlašování jednotlivých </w:t>
      </w:r>
      <w:r w:rsidR="00A53050" w:rsidRPr="00A53050">
        <w:rPr>
          <w:rFonts w:ascii="Arial" w:hAnsi="Arial" w:cs="Arial"/>
          <w:szCs w:val="24"/>
        </w:rPr>
        <w:t>veřejn</w:t>
      </w:r>
      <w:r>
        <w:rPr>
          <w:rFonts w:ascii="Arial" w:hAnsi="Arial" w:cs="Arial"/>
          <w:szCs w:val="24"/>
        </w:rPr>
        <w:t>ých soutěží</w:t>
      </w:r>
      <w:r w:rsidR="00A53050" w:rsidRPr="00A53050">
        <w:rPr>
          <w:rFonts w:ascii="Arial" w:hAnsi="Arial" w:cs="Arial"/>
          <w:szCs w:val="24"/>
        </w:rPr>
        <w:t xml:space="preserve"> j</w:t>
      </w:r>
      <w:r>
        <w:rPr>
          <w:rFonts w:ascii="Arial" w:hAnsi="Arial" w:cs="Arial"/>
          <w:szCs w:val="24"/>
        </w:rPr>
        <w:t>e</w:t>
      </w:r>
      <w:r w:rsidR="00A53050" w:rsidRPr="00A53050">
        <w:rPr>
          <w:rFonts w:ascii="Arial" w:hAnsi="Arial" w:cs="Arial"/>
          <w:szCs w:val="24"/>
        </w:rPr>
        <w:t xml:space="preserve"> uveden v příloze č. 1 dokumentu.</w:t>
      </w:r>
    </w:p>
    <w:p w:rsidR="00BC3BAF" w:rsidRPr="00C76491" w:rsidRDefault="00BC3BAF" w:rsidP="00D05274">
      <w:pPr>
        <w:pStyle w:val="Zkladntext2"/>
        <w:tabs>
          <w:tab w:val="left" w:pos="2268"/>
        </w:tabs>
        <w:spacing w:after="120"/>
        <w:jc w:val="both"/>
        <w:rPr>
          <w:rFonts w:ascii="Arial" w:hAnsi="Arial" w:cs="Arial"/>
          <w:b/>
          <w:szCs w:val="24"/>
        </w:rPr>
      </w:pPr>
      <w:r w:rsidRPr="00C76491">
        <w:rPr>
          <w:rFonts w:ascii="Arial" w:hAnsi="Arial" w:cs="Arial"/>
          <w:b/>
          <w:szCs w:val="24"/>
        </w:rPr>
        <w:t>Poskytovatel v návrhu Programu neu</w:t>
      </w:r>
      <w:r w:rsidR="00DC087C" w:rsidRPr="00C76491">
        <w:rPr>
          <w:rFonts w:ascii="Arial" w:hAnsi="Arial" w:cs="Arial"/>
          <w:b/>
          <w:szCs w:val="24"/>
        </w:rPr>
        <w:t>vádí</w:t>
      </w:r>
      <w:r w:rsidRPr="00C76491">
        <w:rPr>
          <w:rFonts w:ascii="Arial" w:hAnsi="Arial" w:cs="Arial"/>
          <w:b/>
          <w:szCs w:val="24"/>
        </w:rPr>
        <w:t xml:space="preserve"> </w:t>
      </w:r>
      <w:r w:rsidR="00DC087C" w:rsidRPr="00C76491">
        <w:rPr>
          <w:rFonts w:ascii="Arial" w:hAnsi="Arial" w:cs="Arial"/>
          <w:b/>
          <w:szCs w:val="24"/>
        </w:rPr>
        <w:t xml:space="preserve">návrh </w:t>
      </w:r>
      <w:r w:rsidRPr="00C76491">
        <w:rPr>
          <w:rFonts w:ascii="Arial" w:hAnsi="Arial" w:cs="Arial"/>
          <w:b/>
          <w:szCs w:val="24"/>
        </w:rPr>
        <w:t>výdaj</w:t>
      </w:r>
      <w:r w:rsidR="00DC087C" w:rsidRPr="00C76491">
        <w:rPr>
          <w:rFonts w:ascii="Arial" w:hAnsi="Arial" w:cs="Arial"/>
          <w:b/>
          <w:szCs w:val="24"/>
        </w:rPr>
        <w:t>ů (celkových a z veřejných prostředků)</w:t>
      </w:r>
      <w:r w:rsidRPr="00C76491">
        <w:rPr>
          <w:rFonts w:ascii="Arial" w:hAnsi="Arial" w:cs="Arial"/>
          <w:b/>
          <w:szCs w:val="24"/>
        </w:rPr>
        <w:t xml:space="preserve"> na jednotlivé podprog</w:t>
      </w:r>
      <w:r w:rsidR="00DC087C" w:rsidRPr="00C76491">
        <w:rPr>
          <w:rFonts w:ascii="Arial" w:hAnsi="Arial" w:cs="Arial"/>
          <w:b/>
          <w:szCs w:val="24"/>
        </w:rPr>
        <w:t>r</w:t>
      </w:r>
      <w:r w:rsidRPr="00C76491">
        <w:rPr>
          <w:rFonts w:ascii="Arial" w:hAnsi="Arial" w:cs="Arial"/>
          <w:b/>
          <w:szCs w:val="24"/>
        </w:rPr>
        <w:t>amy v jednotlivých letec</w:t>
      </w:r>
      <w:r w:rsidR="00DC087C" w:rsidRPr="00C76491">
        <w:rPr>
          <w:rFonts w:ascii="Arial" w:hAnsi="Arial" w:cs="Arial"/>
          <w:b/>
          <w:szCs w:val="24"/>
        </w:rPr>
        <w:t>h.</w:t>
      </w:r>
    </w:p>
    <w:p w:rsidR="0028249A" w:rsidRPr="005E2FDD" w:rsidRDefault="004B169B" w:rsidP="00D05274">
      <w:pPr>
        <w:pStyle w:val="Zkladntext2"/>
        <w:tabs>
          <w:tab w:val="left" w:pos="2268"/>
        </w:tabs>
        <w:spacing w:after="120"/>
        <w:jc w:val="both"/>
        <w:rPr>
          <w:rFonts w:ascii="Arial" w:hAnsi="Arial" w:cs="Arial"/>
          <w:b/>
          <w:szCs w:val="24"/>
        </w:rPr>
      </w:pPr>
      <w:r w:rsidRPr="00C76491">
        <w:rPr>
          <w:rFonts w:ascii="Arial" w:hAnsi="Arial" w:cs="Arial"/>
          <w:b/>
          <w:szCs w:val="24"/>
        </w:rPr>
        <w:t xml:space="preserve">Z indikativního </w:t>
      </w:r>
      <w:r w:rsidR="0028249A" w:rsidRPr="00C76491">
        <w:rPr>
          <w:rFonts w:ascii="Arial" w:hAnsi="Arial" w:cs="Arial"/>
          <w:b/>
          <w:szCs w:val="24"/>
        </w:rPr>
        <w:t xml:space="preserve">plánu vyhlašování veřejných soutěží není </w:t>
      </w:r>
      <w:r w:rsidR="00C76491" w:rsidRPr="00C76491">
        <w:rPr>
          <w:rFonts w:ascii="Arial" w:hAnsi="Arial" w:cs="Arial"/>
          <w:b/>
          <w:szCs w:val="24"/>
        </w:rPr>
        <w:t>zcela jasné,</w:t>
      </w:r>
      <w:r w:rsidR="0028249A" w:rsidRPr="00C76491">
        <w:rPr>
          <w:rFonts w:ascii="Arial" w:hAnsi="Arial" w:cs="Arial"/>
          <w:b/>
          <w:szCs w:val="24"/>
        </w:rPr>
        <w:t xml:space="preserve"> kterého </w:t>
      </w:r>
      <w:r w:rsidR="00C76491" w:rsidRPr="00C76491">
        <w:rPr>
          <w:rFonts w:ascii="Arial" w:hAnsi="Arial" w:cs="Arial"/>
          <w:b/>
          <w:szCs w:val="24"/>
        </w:rPr>
        <w:t>podprogramu</w:t>
      </w:r>
      <w:r w:rsidR="0028249A" w:rsidRPr="00C76491">
        <w:rPr>
          <w:rFonts w:ascii="Arial" w:hAnsi="Arial" w:cs="Arial"/>
          <w:b/>
          <w:szCs w:val="24"/>
        </w:rPr>
        <w:t xml:space="preserve"> se jednotlivé veřejné soutěže budou týkat.</w:t>
      </w:r>
    </w:p>
    <w:p w:rsidR="00DC087C" w:rsidRPr="00DC087C" w:rsidRDefault="00DC087C" w:rsidP="005B654F">
      <w:pPr>
        <w:pStyle w:val="Zkladntext2"/>
        <w:numPr>
          <w:ilvl w:val="0"/>
          <w:numId w:val="28"/>
        </w:numPr>
        <w:spacing w:after="120"/>
        <w:ind w:left="0" w:firstLine="426"/>
        <w:jc w:val="both"/>
        <w:rPr>
          <w:rFonts w:ascii="Arial" w:hAnsi="Arial" w:cs="Arial"/>
          <w:szCs w:val="24"/>
          <w:u w:val="single"/>
        </w:rPr>
      </w:pPr>
      <w:r w:rsidRPr="00DD4305">
        <w:rPr>
          <w:rFonts w:ascii="Arial" w:hAnsi="Arial" w:cs="Arial"/>
          <w:szCs w:val="24"/>
          <w:u w:val="single"/>
        </w:rPr>
        <w:t>Maximální intenzita podpory a její zdůvodnění</w:t>
      </w:r>
      <w:r w:rsidRPr="00DD4305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– </w:t>
      </w:r>
      <w:r w:rsidRPr="00D05274">
        <w:rPr>
          <w:rFonts w:ascii="Arial" w:hAnsi="Arial" w:cs="Arial"/>
          <w:szCs w:val="24"/>
        </w:rPr>
        <w:t>uvedeno</w:t>
      </w:r>
      <w:r w:rsidR="005B654F" w:rsidRPr="00D05274">
        <w:rPr>
          <w:rFonts w:ascii="Arial" w:hAnsi="Arial" w:cs="Arial"/>
          <w:szCs w:val="24"/>
        </w:rPr>
        <w:t xml:space="preserve"> v části</w:t>
      </w:r>
      <w:r w:rsidR="005B654F">
        <w:rPr>
          <w:rFonts w:ascii="Arial" w:hAnsi="Arial" w:cs="Arial"/>
          <w:szCs w:val="24"/>
        </w:rPr>
        <w:t xml:space="preserve"> 7. </w:t>
      </w:r>
      <w:r>
        <w:rPr>
          <w:rFonts w:ascii="Arial" w:hAnsi="Arial" w:cs="Arial"/>
          <w:szCs w:val="24"/>
        </w:rPr>
        <w:t>dokumentu.</w:t>
      </w:r>
    </w:p>
    <w:p w:rsidR="00DC087C" w:rsidRDefault="00DC087C" w:rsidP="00DC087C">
      <w:pPr>
        <w:pStyle w:val="Zkladntext2"/>
        <w:numPr>
          <w:ilvl w:val="0"/>
          <w:numId w:val="28"/>
        </w:numPr>
        <w:spacing w:after="120"/>
        <w:jc w:val="both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szCs w:val="24"/>
          <w:u w:val="single"/>
        </w:rPr>
        <w:t>Specifikace cílů programu spolu s jejich odůvodněním a způsobem jejich dosažení, kr</w:t>
      </w:r>
      <w:r w:rsidR="005B654F">
        <w:rPr>
          <w:rFonts w:ascii="Arial" w:hAnsi="Arial" w:cs="Arial"/>
          <w:szCs w:val="24"/>
          <w:u w:val="single"/>
        </w:rPr>
        <w:t>i</w:t>
      </w:r>
      <w:r>
        <w:rPr>
          <w:rFonts w:ascii="Arial" w:hAnsi="Arial" w:cs="Arial"/>
          <w:szCs w:val="24"/>
          <w:u w:val="single"/>
        </w:rPr>
        <w:t>téria splnění cílů programu</w:t>
      </w:r>
      <w:r w:rsidR="005B654F">
        <w:rPr>
          <w:rFonts w:ascii="Arial" w:hAnsi="Arial" w:cs="Arial"/>
          <w:szCs w:val="24"/>
          <w:u w:val="single"/>
        </w:rPr>
        <w:t>, srovnání se současným stavem v České republice a v zahraničí a očekávané výsledky a přínosy programu</w:t>
      </w:r>
    </w:p>
    <w:p w:rsidR="00FE0BAF" w:rsidRDefault="00B33F29" w:rsidP="00A2377C">
      <w:pPr>
        <w:pStyle w:val="Zkladntext2"/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</w:t>
      </w:r>
      <w:r w:rsidR="00393275" w:rsidRPr="001F2AAB">
        <w:rPr>
          <w:rFonts w:ascii="Arial" w:hAnsi="Arial" w:cs="Arial"/>
          <w:szCs w:val="24"/>
        </w:rPr>
        <w:t>ílem Programu je rozvoj českého výzkumu a vývoje prostřednictvím mezinárodní spolupráce, dosažení synergií v realizovaných aktivitách při kombinaci s dalšími mechanismy podpor pákového efektu při financování těchto aktivit</w:t>
      </w:r>
      <w:r w:rsidR="009F3A44" w:rsidRPr="001F2AAB">
        <w:rPr>
          <w:rFonts w:ascii="Arial" w:hAnsi="Arial" w:cs="Arial"/>
          <w:szCs w:val="24"/>
        </w:rPr>
        <w:t>.</w:t>
      </w:r>
    </w:p>
    <w:p w:rsidR="00B33F29" w:rsidRDefault="00B33F29" w:rsidP="00A2377C">
      <w:pPr>
        <w:pStyle w:val="Zkladntext2"/>
        <w:spacing w:after="120"/>
        <w:jc w:val="both"/>
        <w:rPr>
          <w:rFonts w:ascii="Arial" w:hAnsi="Arial" w:cs="Arial"/>
          <w:i/>
        </w:rPr>
      </w:pPr>
      <w:r w:rsidRPr="00B33F29">
        <w:rPr>
          <w:rFonts w:ascii="Arial" w:hAnsi="Arial" w:cs="Arial"/>
        </w:rPr>
        <w:t>MŠMT dále uvádí, že</w:t>
      </w:r>
      <w:r w:rsidRPr="00B33F29">
        <w:rPr>
          <w:rFonts w:ascii="Arial" w:hAnsi="Arial" w:cs="Arial"/>
          <w:i/>
        </w:rPr>
        <w:t xml:space="preserve"> „Program zprostředkuje českým pracovištím účast v projektech evropské spolupráce a bilaterální spolupráce se zeměmi mimo Evropskou unii. Vytvoří českým výzkumným týmům podmínky pro zpřístupnění mezinárodních výsledků, poznatků a dovedností a umožní jim podílet se na jejich tvorbě a využití. Důrazem na posilování mezinárodní spolupráce Program přispěje ke zvýšení kvality výsledků výzkumu a vývoje a k zajištění vazeb výzkumu v prioritních oblastech České republiky na mezinárodní aktivity.“</w:t>
      </w:r>
    </w:p>
    <w:p w:rsidR="005B654F" w:rsidRDefault="005B654F" w:rsidP="00A2377C">
      <w:pPr>
        <w:pStyle w:val="Zkladntext2"/>
        <w:spacing w:after="120"/>
        <w:jc w:val="both"/>
        <w:rPr>
          <w:rFonts w:ascii="Arial" w:hAnsi="Arial" w:cs="Arial"/>
        </w:rPr>
      </w:pPr>
      <w:r w:rsidRPr="005B654F">
        <w:rPr>
          <w:rFonts w:ascii="Arial" w:hAnsi="Arial" w:cs="Arial"/>
        </w:rPr>
        <w:t>Odůvodnění cílů Programu – uvedeno.</w:t>
      </w:r>
    </w:p>
    <w:p w:rsidR="005B654F" w:rsidRDefault="005B654F" w:rsidP="00A2377C">
      <w:pPr>
        <w:pStyle w:val="Zkladntext2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Cílů</w:t>
      </w:r>
      <w:r w:rsidR="00B7641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bude dosaženo prostřednictvím na sebe navazujících interaktivních podprogramů, které představují homogenní oblasti podpory a je účelné je administrovat separátně </w:t>
      </w:r>
      <w:r w:rsidR="009D5468">
        <w:rPr>
          <w:rFonts w:ascii="Arial" w:hAnsi="Arial" w:cs="Arial"/>
        </w:rPr>
        <w:t>v</w:t>
      </w:r>
      <w:r>
        <w:rPr>
          <w:rFonts w:ascii="Arial" w:hAnsi="Arial" w:cs="Arial"/>
        </w:rPr>
        <w:t>četně vyhlašování veřejných soutěží ve výzkumu, vývoji a</w:t>
      </w:r>
      <w:r w:rsidR="006308AF">
        <w:rPr>
          <w:rFonts w:ascii="Arial" w:hAnsi="Arial" w:cs="Arial"/>
        </w:rPr>
        <w:t> </w:t>
      </w:r>
      <w:r>
        <w:rPr>
          <w:rFonts w:ascii="Arial" w:hAnsi="Arial" w:cs="Arial"/>
        </w:rPr>
        <w:t>inovacích).</w:t>
      </w:r>
    </w:p>
    <w:p w:rsidR="001C4CF4" w:rsidRDefault="001C4CF4" w:rsidP="00A2377C">
      <w:pPr>
        <w:pStyle w:val="Zkladntext2"/>
        <w:spacing w:after="120"/>
        <w:jc w:val="both"/>
        <w:rPr>
          <w:rFonts w:ascii="Arial" w:hAnsi="Arial" w:cs="Arial"/>
        </w:rPr>
      </w:pPr>
      <w:r w:rsidRPr="001C4CF4">
        <w:rPr>
          <w:rFonts w:ascii="Arial" w:hAnsi="Arial" w:cs="Arial"/>
          <w:b/>
        </w:rPr>
        <w:lastRenderedPageBreak/>
        <w:t>Cíl podpory 1</w:t>
      </w:r>
      <w:r>
        <w:rPr>
          <w:rFonts w:ascii="Arial" w:hAnsi="Arial" w:cs="Arial"/>
        </w:rPr>
        <w:t xml:space="preserve"> – rozvoj mezinárodní bilaterální a multilaterální spolupráce je podporován v rámci tří podprogramů:</w:t>
      </w:r>
    </w:p>
    <w:p w:rsidR="00B76413" w:rsidRDefault="001C4CF4" w:rsidP="0031646F">
      <w:pPr>
        <w:pStyle w:val="Zkladntext2"/>
        <w:spacing w:after="120"/>
        <w:ind w:left="708"/>
        <w:jc w:val="both"/>
        <w:rPr>
          <w:rFonts w:ascii="Arial" w:hAnsi="Arial" w:cs="Arial"/>
        </w:rPr>
      </w:pPr>
      <w:r w:rsidRPr="001C4CF4">
        <w:rPr>
          <w:rFonts w:ascii="Arial" w:hAnsi="Arial" w:cs="Arial"/>
          <w:b/>
        </w:rPr>
        <w:t>Podprogram</w:t>
      </w:r>
      <w:r w:rsidR="00B76413" w:rsidRPr="001C4CF4">
        <w:rPr>
          <w:rFonts w:ascii="Arial" w:hAnsi="Arial" w:cs="Arial"/>
          <w:b/>
        </w:rPr>
        <w:t xml:space="preserve"> INTER-A</w:t>
      </w:r>
      <w:r w:rsidR="00B7641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podpora spolupráce českých výzkumných a jejich partnerských pracovišť,</w:t>
      </w:r>
    </w:p>
    <w:p w:rsidR="001C4CF4" w:rsidRDefault="001C4CF4" w:rsidP="0031646F">
      <w:pPr>
        <w:pStyle w:val="Zkladntext2"/>
        <w:spacing w:after="12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</w:t>
      </w:r>
      <w:r w:rsidRPr="001C4CF4">
        <w:rPr>
          <w:rFonts w:ascii="Arial" w:hAnsi="Arial" w:cs="Arial"/>
          <w:b/>
        </w:rPr>
        <w:t>odprogram INTER</w:t>
      </w:r>
      <w:r>
        <w:rPr>
          <w:rFonts w:ascii="Arial" w:hAnsi="Arial" w:cs="Arial"/>
          <w:b/>
        </w:rPr>
        <w:t>-</w:t>
      </w:r>
      <w:r w:rsidRPr="001C4CF4">
        <w:rPr>
          <w:rFonts w:ascii="Arial" w:hAnsi="Arial" w:cs="Arial"/>
          <w:b/>
        </w:rPr>
        <w:t>C</w:t>
      </w:r>
      <w:r>
        <w:rPr>
          <w:rFonts w:ascii="Arial" w:hAnsi="Arial" w:cs="Arial"/>
        </w:rPr>
        <w:t xml:space="preserve"> podpora zapojení českých vědeckých týmů do</w:t>
      </w:r>
      <w:r w:rsidR="0071672A">
        <w:rPr>
          <w:rFonts w:ascii="Arial" w:hAnsi="Arial" w:cs="Arial"/>
        </w:rPr>
        <w:t> </w:t>
      </w:r>
      <w:r>
        <w:rPr>
          <w:rFonts w:ascii="Arial" w:hAnsi="Arial" w:cs="Arial"/>
        </w:rPr>
        <w:t>evropské mnohostranné spolupráce COST v oblasti základního nebo aplikovaného výzkumu,</w:t>
      </w:r>
    </w:p>
    <w:p w:rsidR="00B76413" w:rsidRDefault="001C4CF4" w:rsidP="0031646F">
      <w:pPr>
        <w:pStyle w:val="Zkladntext2"/>
        <w:spacing w:after="12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</w:t>
      </w:r>
      <w:r w:rsidRPr="001C4CF4">
        <w:rPr>
          <w:rFonts w:ascii="Arial" w:hAnsi="Arial" w:cs="Arial"/>
          <w:b/>
        </w:rPr>
        <w:t>odprogram</w:t>
      </w:r>
      <w:r w:rsidR="00B76413" w:rsidRPr="001C4CF4">
        <w:rPr>
          <w:rFonts w:ascii="Arial" w:hAnsi="Arial" w:cs="Arial"/>
          <w:b/>
        </w:rPr>
        <w:t xml:space="preserve"> INTER-T</w:t>
      </w:r>
      <w:r w:rsidR="00B76413">
        <w:rPr>
          <w:rFonts w:ascii="Arial" w:hAnsi="Arial" w:cs="Arial"/>
        </w:rPr>
        <w:t xml:space="preserve"> podpora účasti českých vědeckých pracovníků na</w:t>
      </w:r>
      <w:r>
        <w:rPr>
          <w:rFonts w:ascii="Arial" w:hAnsi="Arial" w:cs="Arial"/>
        </w:rPr>
        <w:t> </w:t>
      </w:r>
      <w:r w:rsidR="00B76413">
        <w:rPr>
          <w:rFonts w:ascii="Arial" w:hAnsi="Arial" w:cs="Arial"/>
        </w:rPr>
        <w:t>mezinárodních projektech výzkumu a vývoje</w:t>
      </w:r>
      <w:r>
        <w:rPr>
          <w:rFonts w:ascii="Arial" w:hAnsi="Arial" w:cs="Arial"/>
        </w:rPr>
        <w:t>.</w:t>
      </w:r>
    </w:p>
    <w:p w:rsidR="001C4CF4" w:rsidRDefault="001C4CF4" w:rsidP="00A2377C">
      <w:pPr>
        <w:pStyle w:val="Zkladntext2"/>
        <w:spacing w:after="120"/>
        <w:jc w:val="both"/>
        <w:rPr>
          <w:rFonts w:ascii="Arial" w:hAnsi="Arial" w:cs="Arial"/>
        </w:rPr>
      </w:pPr>
      <w:r w:rsidRPr="0031646F">
        <w:rPr>
          <w:rFonts w:ascii="Arial" w:hAnsi="Arial" w:cs="Arial"/>
          <w:b/>
        </w:rPr>
        <w:t>Cíl podpory 2</w:t>
      </w:r>
      <w:r>
        <w:rPr>
          <w:rFonts w:ascii="Arial" w:hAnsi="Arial" w:cs="Arial"/>
        </w:rPr>
        <w:t xml:space="preserve"> – zajištění podpůrných služeb pro zapojení ČR do aktivit Evropského výzkumného prostoru (ERA) a</w:t>
      </w:r>
      <w:r w:rsidR="003164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dalších multilaterálních aktivit</w:t>
      </w:r>
      <w:r w:rsidR="0031646F">
        <w:rPr>
          <w:rFonts w:ascii="Arial" w:hAnsi="Arial" w:cs="Arial"/>
        </w:rPr>
        <w:t>.</w:t>
      </w:r>
    </w:p>
    <w:p w:rsidR="001C4CF4" w:rsidRDefault="0031646F" w:rsidP="0031646F">
      <w:pPr>
        <w:pStyle w:val="Zkladntext2"/>
        <w:spacing w:after="120"/>
        <w:ind w:firstLine="708"/>
        <w:jc w:val="both"/>
        <w:rPr>
          <w:rFonts w:ascii="Arial" w:hAnsi="Arial" w:cs="Arial"/>
        </w:rPr>
      </w:pPr>
      <w:r w:rsidRPr="0031646F">
        <w:rPr>
          <w:rFonts w:ascii="Arial" w:hAnsi="Arial" w:cs="Arial"/>
          <w:b/>
        </w:rPr>
        <w:t>Podprogram</w:t>
      </w:r>
      <w:r w:rsidR="001C4CF4" w:rsidRPr="0031646F">
        <w:rPr>
          <w:rFonts w:ascii="Arial" w:hAnsi="Arial" w:cs="Arial"/>
          <w:b/>
        </w:rPr>
        <w:t xml:space="preserve"> INTER-I</w:t>
      </w:r>
      <w:r w:rsidR="001C4CF4">
        <w:rPr>
          <w:rFonts w:ascii="Arial" w:hAnsi="Arial" w:cs="Arial"/>
        </w:rPr>
        <w:t xml:space="preserve"> podpora budování a udržitelnosti informační</w:t>
      </w:r>
      <w:r>
        <w:rPr>
          <w:rFonts w:ascii="Arial" w:hAnsi="Arial" w:cs="Arial"/>
        </w:rPr>
        <w:t>c</w:t>
      </w:r>
      <w:r w:rsidR="001C4CF4">
        <w:rPr>
          <w:rFonts w:ascii="Arial" w:hAnsi="Arial" w:cs="Arial"/>
        </w:rPr>
        <w:t>h sítí</w:t>
      </w:r>
      <w:r>
        <w:rPr>
          <w:rFonts w:ascii="Arial" w:hAnsi="Arial" w:cs="Arial"/>
        </w:rPr>
        <w:t>,</w:t>
      </w:r>
    </w:p>
    <w:p w:rsidR="001C4CF4" w:rsidRDefault="001C4CF4" w:rsidP="0031646F">
      <w:pPr>
        <w:pStyle w:val="Zkladntext2"/>
        <w:spacing w:after="120"/>
        <w:ind w:firstLine="708"/>
        <w:jc w:val="both"/>
        <w:rPr>
          <w:rFonts w:ascii="Arial" w:hAnsi="Arial" w:cs="Arial"/>
        </w:rPr>
      </w:pPr>
      <w:r w:rsidRPr="0031646F">
        <w:rPr>
          <w:rFonts w:ascii="Arial" w:hAnsi="Arial" w:cs="Arial"/>
          <w:b/>
        </w:rPr>
        <w:t>Podpora INTER-V</w:t>
      </w:r>
      <w:r w:rsidR="0031646F">
        <w:rPr>
          <w:rFonts w:ascii="Arial" w:hAnsi="Arial" w:cs="Arial"/>
        </w:rPr>
        <w:t xml:space="preserve"> – posílení aktivního vystoupení českých výzkumných pracovníků v řídících orgánech špičkových nevládních organizací mezinárodního charakteru zabývajících se výzkumem a vývojem.</w:t>
      </w:r>
    </w:p>
    <w:p w:rsidR="0031646F" w:rsidRPr="0031646F" w:rsidRDefault="0031646F" w:rsidP="0031646F">
      <w:pPr>
        <w:pStyle w:val="Zkladntext2"/>
        <w:spacing w:after="120"/>
        <w:jc w:val="both"/>
        <w:rPr>
          <w:rFonts w:ascii="Arial" w:hAnsi="Arial" w:cs="Arial"/>
        </w:rPr>
      </w:pPr>
      <w:r w:rsidRPr="0031646F">
        <w:rPr>
          <w:rFonts w:ascii="Arial" w:hAnsi="Arial" w:cs="Arial"/>
          <w:b/>
        </w:rPr>
        <w:t>Cíl podpory 3</w:t>
      </w:r>
      <w:r>
        <w:rPr>
          <w:rFonts w:ascii="Arial" w:hAnsi="Arial" w:cs="Arial"/>
        </w:rPr>
        <w:t xml:space="preserve"> – zapojení českých subjektů do aplikovaného výzkumu evropského programu EUREKA</w:t>
      </w:r>
    </w:p>
    <w:p w:rsidR="0031646F" w:rsidRPr="0031646F" w:rsidRDefault="0031646F" w:rsidP="0031646F">
      <w:pPr>
        <w:pStyle w:val="Zkladntext2"/>
        <w:spacing w:after="120"/>
        <w:jc w:val="both"/>
        <w:rPr>
          <w:rFonts w:ascii="Arial" w:hAnsi="Arial" w:cs="Arial"/>
          <w:b/>
        </w:rPr>
      </w:pPr>
      <w:r w:rsidRPr="0031646F">
        <w:rPr>
          <w:rFonts w:ascii="Arial" w:hAnsi="Arial" w:cs="Arial"/>
        </w:rPr>
        <w:tab/>
      </w:r>
      <w:r w:rsidRPr="0031646F">
        <w:rPr>
          <w:rFonts w:ascii="Arial" w:hAnsi="Arial" w:cs="Arial"/>
          <w:b/>
        </w:rPr>
        <w:t>Podpora INTER- E</w:t>
      </w:r>
      <w:r w:rsidRPr="0031646F">
        <w:rPr>
          <w:rFonts w:ascii="Arial" w:hAnsi="Arial" w:cs="Arial"/>
        </w:rPr>
        <w:t xml:space="preserve"> - EUREKA</w:t>
      </w:r>
    </w:p>
    <w:p w:rsidR="006308AF" w:rsidRDefault="006308AF" w:rsidP="00A2377C">
      <w:pPr>
        <w:pStyle w:val="Zkladntext2"/>
        <w:spacing w:after="120"/>
        <w:jc w:val="both"/>
        <w:rPr>
          <w:rFonts w:ascii="Arial" w:hAnsi="Arial" w:cs="Arial"/>
        </w:rPr>
      </w:pPr>
      <w:r w:rsidRPr="0031646F">
        <w:rPr>
          <w:rFonts w:ascii="Arial" w:hAnsi="Arial" w:cs="Arial"/>
          <w:u w:val="single"/>
        </w:rPr>
        <w:t>Kritéria splnění cílů Programu</w:t>
      </w:r>
      <w:r w:rsidRPr="006308AF">
        <w:rPr>
          <w:rFonts w:ascii="Arial" w:hAnsi="Arial" w:cs="Arial"/>
        </w:rPr>
        <w:t xml:space="preserve"> – uvedeno, v  zásadě vycházejí z klasifikace měřitelných výsledků dle Metodiky hodnocení výsledků výzkumných organizací a</w:t>
      </w:r>
      <w:r>
        <w:rPr>
          <w:rFonts w:ascii="Arial" w:hAnsi="Arial" w:cs="Arial"/>
        </w:rPr>
        <w:t> </w:t>
      </w:r>
      <w:r w:rsidRPr="006308AF">
        <w:rPr>
          <w:rFonts w:ascii="Arial" w:hAnsi="Arial" w:cs="Arial"/>
        </w:rPr>
        <w:t>hodnocení výsledků ukončených programů.</w:t>
      </w:r>
    </w:p>
    <w:p w:rsidR="006308AF" w:rsidRDefault="006308AF" w:rsidP="00A2377C">
      <w:pPr>
        <w:pStyle w:val="Zkladntext2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Srovnání se zahraničím – uvedeno v části 8 návrhu Programu</w:t>
      </w:r>
    </w:p>
    <w:p w:rsidR="006308AF" w:rsidRDefault="006308AF" w:rsidP="00A2377C">
      <w:pPr>
        <w:pStyle w:val="Zkladntext2"/>
        <w:spacing w:after="120"/>
        <w:jc w:val="both"/>
        <w:rPr>
          <w:rFonts w:ascii="Arial" w:hAnsi="Arial" w:cs="Arial"/>
          <w:i/>
        </w:rPr>
      </w:pPr>
      <w:r w:rsidRPr="00F550A6">
        <w:rPr>
          <w:rFonts w:ascii="Arial" w:hAnsi="Arial" w:cs="Arial"/>
          <w:u w:val="single"/>
        </w:rPr>
        <w:t>Očekávané výsledky a přínosy</w:t>
      </w:r>
      <w:r>
        <w:rPr>
          <w:rFonts w:ascii="Arial" w:hAnsi="Arial" w:cs="Arial"/>
        </w:rPr>
        <w:t xml:space="preserve"> </w:t>
      </w:r>
      <w:r w:rsidR="00BA5375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723673">
        <w:rPr>
          <w:rFonts w:ascii="Arial" w:hAnsi="Arial" w:cs="Arial"/>
        </w:rPr>
        <w:t xml:space="preserve">v návrhu Programu je uvedeno, že </w:t>
      </w:r>
      <w:r w:rsidR="00723673" w:rsidRPr="00723673">
        <w:rPr>
          <w:rFonts w:ascii="Arial" w:hAnsi="Arial" w:cs="Arial"/>
          <w:i/>
        </w:rPr>
        <w:t>„každý úspěšně zakončený projekt v kategorii základního výzkumu by měl mít alespoň jeden publikační výsledek uvedený v mezinárodní databázi a každý úspěšně dokončený projekt v kategorii průmyslového výzkumu nebo experimentálního vývoje by měl mít alespoň jeden aplikovaný výsledek.“</w:t>
      </w:r>
    </w:p>
    <w:p w:rsidR="00676932" w:rsidRPr="00F550A6" w:rsidRDefault="00D72DB5" w:rsidP="00676932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V části 9. Kritéria splnění cílů Programu MŠMT uvádí</w:t>
      </w:r>
      <w:r w:rsidR="00723673" w:rsidRPr="00F550A6">
        <w:rPr>
          <w:rFonts w:ascii="Arial" w:hAnsi="Arial" w:cs="Arial"/>
          <w:i/>
        </w:rPr>
        <w:t xml:space="preserve">, že v rámci Programu bude podpořeno </w:t>
      </w:r>
      <w:r w:rsidRPr="00F550A6">
        <w:rPr>
          <w:rFonts w:ascii="Arial" w:hAnsi="Arial" w:cs="Arial"/>
        </w:rPr>
        <w:t>≥</w:t>
      </w:r>
      <w:r w:rsidR="0046530E" w:rsidRPr="00F550A6">
        <w:rPr>
          <w:rFonts w:ascii="Arial" w:hAnsi="Arial" w:cs="Arial"/>
          <w:i/>
        </w:rPr>
        <w:t>1200 projektů a</w:t>
      </w:r>
      <w:r w:rsidR="00F550A6" w:rsidRPr="00F550A6">
        <w:rPr>
          <w:rFonts w:ascii="Arial" w:hAnsi="Arial" w:cs="Arial"/>
          <w:i/>
        </w:rPr>
        <w:t> </w:t>
      </w:r>
      <w:r w:rsidR="0046530E" w:rsidRPr="00F550A6">
        <w:rPr>
          <w:rFonts w:ascii="Arial" w:hAnsi="Arial" w:cs="Arial"/>
          <w:i/>
        </w:rPr>
        <w:t xml:space="preserve">že z tohoto počtu bude </w:t>
      </w:r>
      <w:r w:rsidR="0046530E" w:rsidRPr="00F550A6">
        <w:rPr>
          <w:rFonts w:ascii="Arial" w:hAnsi="Arial" w:cs="Arial"/>
        </w:rPr>
        <w:t xml:space="preserve">≥  80 % </w:t>
      </w:r>
      <w:r w:rsidR="0046530E" w:rsidRPr="00F550A6">
        <w:rPr>
          <w:rFonts w:ascii="Arial" w:hAnsi="Arial" w:cs="Arial"/>
          <w:i/>
        </w:rPr>
        <w:t>úspěšně dokončeno</w:t>
      </w:r>
      <w:r>
        <w:rPr>
          <w:rFonts w:ascii="Arial" w:hAnsi="Arial" w:cs="Arial"/>
          <w:i/>
        </w:rPr>
        <w:t>.</w:t>
      </w:r>
      <w:r w:rsidR="00676932" w:rsidRPr="00F550A6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C</w:t>
      </w:r>
      <w:r w:rsidRPr="00F550A6">
        <w:rPr>
          <w:rFonts w:ascii="Arial" w:hAnsi="Arial" w:cs="Arial"/>
        </w:rPr>
        <w:t>harakter aplikovaného výzkumu</w:t>
      </w:r>
      <w:r w:rsidRPr="00F550A6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se předpokládá u</w:t>
      </w:r>
      <w:r w:rsidR="00676932" w:rsidRPr="00F550A6">
        <w:rPr>
          <w:rFonts w:ascii="Arial" w:hAnsi="Arial" w:cs="Arial"/>
          <w:i/>
        </w:rPr>
        <w:t> </w:t>
      </w:r>
      <w:r w:rsidR="0046530E" w:rsidRPr="00F550A6">
        <w:rPr>
          <w:rFonts w:ascii="Arial" w:hAnsi="Arial" w:cs="Arial"/>
        </w:rPr>
        <w:t>≥</w:t>
      </w:r>
      <w:r>
        <w:rPr>
          <w:rFonts w:ascii="Arial" w:hAnsi="Arial" w:cs="Arial"/>
        </w:rPr>
        <w:t> </w:t>
      </w:r>
      <w:r w:rsidR="0046530E" w:rsidRPr="00F550A6">
        <w:rPr>
          <w:rFonts w:ascii="Arial" w:hAnsi="Arial" w:cs="Arial"/>
        </w:rPr>
        <w:t xml:space="preserve"> 20 % podpořených projektů</w:t>
      </w:r>
      <w:r>
        <w:rPr>
          <w:rFonts w:ascii="Arial" w:hAnsi="Arial" w:cs="Arial"/>
        </w:rPr>
        <w:t>.</w:t>
      </w:r>
      <w:r w:rsidR="00F550A6" w:rsidRPr="00F550A6">
        <w:rPr>
          <w:rFonts w:ascii="Arial" w:hAnsi="Arial" w:cs="Arial"/>
        </w:rPr>
        <w:t xml:space="preserve"> Počet výsledků aplikovaného výzkumu s kódem „P“</w:t>
      </w:r>
      <w:r w:rsidR="00F550A6" w:rsidRPr="00F550A6">
        <w:rPr>
          <w:rStyle w:val="Znakapoznpodarou"/>
          <w:rFonts w:ascii="Arial" w:hAnsi="Arial" w:cs="Arial"/>
        </w:rPr>
        <w:footnoteReference w:id="1"/>
      </w:r>
      <w:r w:rsidR="00F550A6" w:rsidRPr="00F550A6">
        <w:rPr>
          <w:rFonts w:ascii="Arial" w:hAnsi="Arial" w:cs="Arial"/>
        </w:rPr>
        <w:t xml:space="preserve"> nebo „F“</w:t>
      </w:r>
      <w:r w:rsidR="00F550A6" w:rsidRPr="00F550A6">
        <w:rPr>
          <w:rStyle w:val="Znakapoznpodarou"/>
          <w:rFonts w:ascii="Arial" w:hAnsi="Arial" w:cs="Arial"/>
        </w:rPr>
        <w:footnoteReference w:id="2"/>
      </w:r>
      <w:r w:rsidR="00F550A6" w:rsidRPr="00F550A6">
        <w:rPr>
          <w:rFonts w:ascii="Arial" w:hAnsi="Arial" w:cs="Arial"/>
        </w:rPr>
        <w:t xml:space="preserve"> poskytovatel předpokládá ≥  50.</w:t>
      </w:r>
    </w:p>
    <w:p w:rsidR="00B35356" w:rsidRPr="00B35356" w:rsidRDefault="00B35356" w:rsidP="00B35356">
      <w:pPr>
        <w:pStyle w:val="Zkladntext2"/>
        <w:numPr>
          <w:ilvl w:val="0"/>
          <w:numId w:val="28"/>
        </w:numPr>
        <w:tabs>
          <w:tab w:val="left" w:pos="0"/>
        </w:tabs>
        <w:spacing w:after="120"/>
        <w:jc w:val="both"/>
        <w:rPr>
          <w:rFonts w:ascii="Arial" w:hAnsi="Arial" w:cs="Arial"/>
          <w:szCs w:val="24"/>
          <w:u w:val="single"/>
        </w:rPr>
      </w:pPr>
      <w:r w:rsidRPr="00B35356">
        <w:rPr>
          <w:rFonts w:ascii="Arial" w:hAnsi="Arial" w:cs="Arial"/>
          <w:u w:val="single"/>
        </w:rPr>
        <w:t>Požadavky na prokázání způsobilosti uchazečů a způsob a kritéria hodnocení návrhů projekt</w:t>
      </w:r>
      <w:r w:rsidR="00182E91">
        <w:rPr>
          <w:rFonts w:ascii="Arial" w:hAnsi="Arial" w:cs="Arial"/>
          <w:u w:val="single"/>
        </w:rPr>
        <w:t>ů</w:t>
      </w:r>
    </w:p>
    <w:p w:rsidR="00B35356" w:rsidRPr="00B35356" w:rsidRDefault="00B35356" w:rsidP="00B35356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Pr="00B35356">
        <w:rPr>
          <w:rFonts w:ascii="Arial" w:hAnsi="Arial" w:cs="Arial"/>
        </w:rPr>
        <w:t> návrhu Programu je uvedeno, že způsob prokázání způsobilosti uchazečů/oprávněnosti příjemců podpo</w:t>
      </w:r>
      <w:r w:rsidR="007B3957">
        <w:rPr>
          <w:rFonts w:ascii="Arial" w:hAnsi="Arial" w:cs="Arial"/>
        </w:rPr>
        <w:t>ry</w:t>
      </w:r>
      <w:r w:rsidRPr="00B35356">
        <w:rPr>
          <w:rFonts w:ascii="Arial" w:hAnsi="Arial" w:cs="Arial"/>
        </w:rPr>
        <w:t>, stejně jako případné další požadavky na</w:t>
      </w:r>
      <w:r w:rsidR="007B3957">
        <w:rPr>
          <w:rFonts w:ascii="Arial" w:hAnsi="Arial" w:cs="Arial"/>
        </w:rPr>
        <w:t> </w:t>
      </w:r>
      <w:r w:rsidRPr="00B35356">
        <w:rPr>
          <w:rFonts w:ascii="Arial" w:hAnsi="Arial" w:cs="Arial"/>
        </w:rPr>
        <w:t xml:space="preserve">splnění podmínek, stanovuje poskytovatel </w:t>
      </w:r>
      <w:r w:rsidR="007B3957">
        <w:rPr>
          <w:rFonts w:ascii="Arial" w:hAnsi="Arial" w:cs="Arial"/>
        </w:rPr>
        <w:t>v jím vyhlašovaných</w:t>
      </w:r>
      <w:r w:rsidRPr="00B35356">
        <w:rPr>
          <w:rFonts w:ascii="Arial" w:hAnsi="Arial" w:cs="Arial"/>
        </w:rPr>
        <w:t xml:space="preserve"> zadávacích dokumentací</w:t>
      </w:r>
      <w:r w:rsidR="007B3957">
        <w:rPr>
          <w:rFonts w:ascii="Arial" w:hAnsi="Arial" w:cs="Arial"/>
        </w:rPr>
        <w:t>ch</w:t>
      </w:r>
      <w:r w:rsidRPr="00B35356">
        <w:rPr>
          <w:rFonts w:ascii="Arial" w:hAnsi="Arial" w:cs="Arial"/>
        </w:rPr>
        <w:t xml:space="preserve"> k jednotlivým veřejným soutěžím ve výzkumu, vývoji a inovacích</w:t>
      </w:r>
      <w:r w:rsidR="007B3957">
        <w:rPr>
          <w:rFonts w:ascii="Arial" w:hAnsi="Arial" w:cs="Arial"/>
        </w:rPr>
        <w:t xml:space="preserve">. </w:t>
      </w:r>
      <w:r w:rsidRPr="00B35356">
        <w:rPr>
          <w:rFonts w:ascii="Arial" w:hAnsi="Arial" w:cs="Arial"/>
        </w:rPr>
        <w:t>Definice způsobilosti uchazečů/oprávněnosti příjemců o podporu je uvedena v příloze č. 2 v návrhu Programu.</w:t>
      </w:r>
    </w:p>
    <w:p w:rsidR="00B35356" w:rsidRPr="00B35356" w:rsidRDefault="00B35356" w:rsidP="00B35356">
      <w:pPr>
        <w:pStyle w:val="Zkladntext2"/>
        <w:tabs>
          <w:tab w:val="left" w:pos="0"/>
        </w:tabs>
        <w:spacing w:after="120"/>
        <w:jc w:val="both"/>
        <w:rPr>
          <w:rFonts w:ascii="Arial" w:hAnsi="Arial" w:cs="Arial"/>
          <w:szCs w:val="24"/>
          <w:u w:val="single"/>
        </w:rPr>
      </w:pPr>
    </w:p>
    <w:p w:rsidR="00BA5375" w:rsidRPr="00C71A01" w:rsidRDefault="00D05274" w:rsidP="00D356EC">
      <w:pPr>
        <w:pStyle w:val="Odstavecseseznamem"/>
        <w:keepNext/>
        <w:numPr>
          <w:ilvl w:val="0"/>
          <w:numId w:val="1"/>
        </w:numPr>
        <w:spacing w:after="120"/>
        <w:ind w:left="930"/>
        <w:jc w:val="both"/>
        <w:rPr>
          <w:u w:val="single"/>
        </w:rPr>
      </w:pPr>
      <w:r w:rsidRPr="00C71A01">
        <w:rPr>
          <w:rFonts w:ascii="Arial" w:hAnsi="Arial" w:cs="Arial"/>
          <w:b/>
          <w:color w:val="0070C0"/>
          <w:sz w:val="28"/>
          <w:szCs w:val="28"/>
        </w:rPr>
        <w:t>K náležitostem materiálu předkládanému na jednání vlády</w:t>
      </w:r>
    </w:p>
    <w:p w:rsidR="00BA5375" w:rsidRPr="00C71A01" w:rsidRDefault="00BA5375" w:rsidP="00BA5375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C71A01">
        <w:rPr>
          <w:rFonts w:ascii="Arial" w:hAnsi="Arial" w:cs="Arial"/>
          <w:szCs w:val="24"/>
        </w:rPr>
        <w:t>Materiál obsahuje všechny náležitosti uložené čl. IV Jednacího řádu vlády</w:t>
      </w:r>
      <w:r w:rsidRPr="00C71A01">
        <w:rPr>
          <w:rFonts w:ascii="Arial" w:hAnsi="Arial" w:cs="Arial"/>
          <w:b/>
          <w:szCs w:val="24"/>
        </w:rPr>
        <w:t>,</w:t>
      </w:r>
      <w:r w:rsidRPr="00C71A01">
        <w:rPr>
          <w:rFonts w:ascii="Arial" w:hAnsi="Arial" w:cs="Arial"/>
          <w:szCs w:val="24"/>
        </w:rPr>
        <w:t xml:space="preserve"> tj. obálku, návrh usnesení, předkládací zprávu. </w:t>
      </w:r>
    </w:p>
    <w:p w:rsidR="006308AF" w:rsidRPr="00707511" w:rsidRDefault="0031646F" w:rsidP="00F81F4B">
      <w:pPr>
        <w:pStyle w:val="Odstavecseseznamem"/>
        <w:numPr>
          <w:ilvl w:val="0"/>
          <w:numId w:val="1"/>
        </w:numPr>
        <w:spacing w:after="120"/>
        <w:ind w:hanging="796"/>
        <w:jc w:val="both"/>
        <w:rPr>
          <w:rFonts w:ascii="Arial" w:hAnsi="Arial" w:cs="Arial"/>
          <w:sz w:val="28"/>
          <w:szCs w:val="28"/>
        </w:rPr>
      </w:pPr>
      <w:r w:rsidRPr="00707511">
        <w:rPr>
          <w:rFonts w:ascii="Arial" w:hAnsi="Arial" w:cs="Arial"/>
          <w:b/>
          <w:color w:val="0070C0"/>
          <w:sz w:val="28"/>
          <w:szCs w:val="28"/>
        </w:rPr>
        <w:t>Vztah</w:t>
      </w:r>
      <w:r w:rsidR="00F61A9A" w:rsidRPr="00707511">
        <w:rPr>
          <w:rFonts w:ascii="Arial" w:hAnsi="Arial" w:cs="Arial"/>
          <w:b/>
          <w:color w:val="0070C0"/>
          <w:sz w:val="28"/>
          <w:szCs w:val="28"/>
        </w:rPr>
        <w:t xml:space="preserve"> dokumentu</w:t>
      </w:r>
      <w:r w:rsidRPr="00707511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F61A9A" w:rsidRPr="00707511">
        <w:rPr>
          <w:rFonts w:ascii="Arial" w:hAnsi="Arial" w:cs="Arial"/>
          <w:b/>
          <w:color w:val="0070C0"/>
          <w:sz w:val="28"/>
          <w:szCs w:val="28"/>
        </w:rPr>
        <w:t>k Národní politice výzkumu, vývoje a inovací České republiky na léta 20</w:t>
      </w:r>
      <w:r w:rsidR="00707511" w:rsidRPr="00707511">
        <w:rPr>
          <w:rFonts w:ascii="Arial" w:hAnsi="Arial" w:cs="Arial"/>
          <w:b/>
          <w:color w:val="0070C0"/>
          <w:sz w:val="28"/>
          <w:szCs w:val="28"/>
        </w:rPr>
        <w:t>16</w:t>
      </w:r>
      <w:r w:rsidR="00F61A9A" w:rsidRPr="00707511">
        <w:rPr>
          <w:rFonts w:ascii="Arial" w:hAnsi="Arial" w:cs="Arial"/>
          <w:b/>
          <w:color w:val="0070C0"/>
          <w:sz w:val="28"/>
          <w:szCs w:val="28"/>
        </w:rPr>
        <w:t>-20</w:t>
      </w:r>
      <w:r w:rsidR="00707511" w:rsidRPr="00707511">
        <w:rPr>
          <w:rFonts w:ascii="Arial" w:hAnsi="Arial" w:cs="Arial"/>
          <w:b/>
          <w:color w:val="0070C0"/>
          <w:sz w:val="28"/>
          <w:szCs w:val="28"/>
        </w:rPr>
        <w:t>20</w:t>
      </w:r>
      <w:r w:rsidR="00F61A9A" w:rsidRPr="00707511">
        <w:rPr>
          <w:rFonts w:ascii="Arial" w:hAnsi="Arial" w:cs="Arial"/>
          <w:b/>
          <w:color w:val="0070C0"/>
          <w:sz w:val="28"/>
          <w:szCs w:val="28"/>
        </w:rPr>
        <w:t xml:space="preserve"> a k Národním prioritám orientovaného výzkumu, experimentálního vývoje a inovací </w:t>
      </w:r>
    </w:p>
    <w:p w:rsidR="00ED31AE" w:rsidRDefault="00807409" w:rsidP="00E14225">
      <w:pPr>
        <w:pStyle w:val="Zkladntext2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Návrh Programu</w:t>
      </w:r>
      <w:r w:rsidR="00EC306B" w:rsidRPr="00E14225">
        <w:rPr>
          <w:rFonts w:ascii="Arial" w:hAnsi="Arial" w:cs="Arial"/>
        </w:rPr>
        <w:t xml:space="preserve"> není v rozporu s Národní politikou výzkumu, vývoje a inovací České republiky na léta 20</w:t>
      </w:r>
      <w:r w:rsidR="00707511">
        <w:rPr>
          <w:rFonts w:ascii="Arial" w:hAnsi="Arial" w:cs="Arial"/>
        </w:rPr>
        <w:t>16- 2020</w:t>
      </w:r>
      <w:r w:rsidR="00EC306B" w:rsidRPr="00E14225">
        <w:rPr>
          <w:rFonts w:ascii="Arial" w:hAnsi="Arial" w:cs="Arial"/>
        </w:rPr>
        <w:t xml:space="preserve">, která byla schválena usnesením vlády ze dne </w:t>
      </w:r>
      <w:r w:rsidR="00707511">
        <w:rPr>
          <w:rFonts w:ascii="Arial" w:hAnsi="Arial" w:cs="Arial"/>
        </w:rPr>
        <w:t>17.</w:t>
      </w:r>
      <w:r w:rsidR="0071672A">
        <w:rPr>
          <w:rFonts w:ascii="Arial" w:hAnsi="Arial" w:cs="Arial"/>
        </w:rPr>
        <w:t> </w:t>
      </w:r>
      <w:r w:rsidR="00707511">
        <w:rPr>
          <w:rFonts w:ascii="Arial" w:hAnsi="Arial" w:cs="Arial"/>
        </w:rPr>
        <w:t>února</w:t>
      </w:r>
      <w:r w:rsidR="00EC306B" w:rsidRPr="00E14225">
        <w:rPr>
          <w:rFonts w:ascii="Arial" w:hAnsi="Arial" w:cs="Arial"/>
        </w:rPr>
        <w:t xml:space="preserve"> </w:t>
      </w:r>
      <w:r w:rsidR="00C71A01">
        <w:rPr>
          <w:rFonts w:ascii="Arial" w:hAnsi="Arial" w:cs="Arial"/>
        </w:rPr>
        <w:t>2016</w:t>
      </w:r>
      <w:r w:rsidR="00ED31AE">
        <w:rPr>
          <w:rFonts w:ascii="Arial" w:hAnsi="Arial" w:cs="Arial"/>
        </w:rPr>
        <w:t>,</w:t>
      </w:r>
      <w:r w:rsidR="00C71A01">
        <w:rPr>
          <w:rFonts w:ascii="Arial" w:hAnsi="Arial" w:cs="Arial"/>
        </w:rPr>
        <w:t xml:space="preserve"> naplňuje opatření č. 4 – </w:t>
      </w:r>
      <w:r w:rsidR="00C71A01" w:rsidRPr="00ED31AE">
        <w:rPr>
          <w:rFonts w:ascii="Arial" w:hAnsi="Arial" w:cs="Arial"/>
          <w:i/>
        </w:rPr>
        <w:t xml:space="preserve">Strategicky a koordinovaně </w:t>
      </w:r>
      <w:r w:rsidR="00ED31AE" w:rsidRPr="00ED31AE">
        <w:rPr>
          <w:rFonts w:ascii="Arial" w:hAnsi="Arial" w:cs="Arial"/>
          <w:i/>
        </w:rPr>
        <w:t>rozvíjet</w:t>
      </w:r>
      <w:r w:rsidR="00C71A01" w:rsidRPr="00ED31AE">
        <w:rPr>
          <w:rFonts w:ascii="Arial" w:hAnsi="Arial" w:cs="Arial"/>
          <w:i/>
        </w:rPr>
        <w:t xml:space="preserve"> mezinárodní spolupráci ve výzkumu, vývoji a inovacích a pos</w:t>
      </w:r>
      <w:r w:rsidR="00ED31AE">
        <w:rPr>
          <w:rFonts w:ascii="Arial" w:hAnsi="Arial" w:cs="Arial"/>
          <w:i/>
        </w:rPr>
        <w:t>i</w:t>
      </w:r>
      <w:r w:rsidR="00C71A01" w:rsidRPr="00ED31AE">
        <w:rPr>
          <w:rFonts w:ascii="Arial" w:hAnsi="Arial" w:cs="Arial"/>
          <w:i/>
        </w:rPr>
        <w:t>lovat pozici České republiky v Evropském výzkumném prostoru</w:t>
      </w:r>
      <w:r w:rsidR="00ED31AE">
        <w:rPr>
          <w:rFonts w:ascii="Arial" w:hAnsi="Arial" w:cs="Arial"/>
        </w:rPr>
        <w:t xml:space="preserve"> a opatření č. 12 -  </w:t>
      </w:r>
      <w:r w:rsidR="00ED31AE" w:rsidRPr="00ED31AE">
        <w:rPr>
          <w:rFonts w:ascii="Arial" w:hAnsi="Arial" w:cs="Arial"/>
          <w:i/>
        </w:rPr>
        <w:t>Podporovat zapojení výzkumných týmů a podniků z České republiky do mezinárodní spolupráce ve</w:t>
      </w:r>
      <w:r w:rsidR="00ED31AE">
        <w:rPr>
          <w:rFonts w:ascii="Arial" w:hAnsi="Arial" w:cs="Arial"/>
          <w:i/>
        </w:rPr>
        <w:t> </w:t>
      </w:r>
      <w:r w:rsidR="00ED31AE" w:rsidRPr="00ED31AE">
        <w:rPr>
          <w:rFonts w:ascii="Arial" w:hAnsi="Arial" w:cs="Arial"/>
          <w:i/>
        </w:rPr>
        <w:t>výzkumu, vývoji a inovacích</w:t>
      </w:r>
      <w:r w:rsidR="00ED31AE">
        <w:rPr>
          <w:rFonts w:ascii="Arial" w:hAnsi="Arial" w:cs="Arial"/>
        </w:rPr>
        <w:t xml:space="preserve">. </w:t>
      </w:r>
    </w:p>
    <w:p w:rsidR="00EC306B" w:rsidRPr="00E14225" w:rsidRDefault="00ED31AE" w:rsidP="00E14225">
      <w:pPr>
        <w:pStyle w:val="Zkladntext2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Návrh Programu je v souladu </w:t>
      </w:r>
      <w:r w:rsidRPr="00E14225">
        <w:rPr>
          <w:rFonts w:ascii="Arial" w:hAnsi="Arial" w:cs="Arial"/>
        </w:rPr>
        <w:t>s usnesením</w:t>
      </w:r>
      <w:r w:rsidR="00EC306B" w:rsidRPr="00E14225">
        <w:rPr>
          <w:rFonts w:ascii="Arial" w:hAnsi="Arial" w:cs="Arial"/>
        </w:rPr>
        <w:t xml:space="preserve"> vlády ze dne 19. července 2012 č. 552 o Národních prioritách orientovaného výzkumu, experimentálního vývoje a inovací.</w:t>
      </w:r>
    </w:p>
    <w:p w:rsidR="002C0536" w:rsidRPr="002C0536" w:rsidRDefault="000F0BB4" w:rsidP="00F81F4B">
      <w:pPr>
        <w:pStyle w:val="Odstavecseseznamem"/>
        <w:numPr>
          <w:ilvl w:val="0"/>
          <w:numId w:val="1"/>
        </w:numPr>
        <w:spacing w:after="120"/>
        <w:jc w:val="both"/>
      </w:pPr>
      <w:r w:rsidRPr="00F81F4B">
        <w:rPr>
          <w:rFonts w:ascii="Arial" w:hAnsi="Arial" w:cs="Arial"/>
          <w:b/>
          <w:color w:val="0070C0"/>
          <w:sz w:val="28"/>
          <w:szCs w:val="28"/>
        </w:rPr>
        <w:t>Soulad s Rámcem Společens</w:t>
      </w:r>
      <w:r w:rsidR="00F81F4B" w:rsidRPr="00F81F4B">
        <w:rPr>
          <w:rFonts w:ascii="Arial" w:hAnsi="Arial" w:cs="Arial"/>
          <w:b/>
          <w:color w:val="0070C0"/>
          <w:sz w:val="28"/>
          <w:szCs w:val="28"/>
        </w:rPr>
        <w:t xml:space="preserve">tví pro státní podporu výzkumu, </w:t>
      </w:r>
      <w:r w:rsidRPr="00F81F4B">
        <w:rPr>
          <w:rFonts w:ascii="Arial" w:hAnsi="Arial" w:cs="Arial"/>
          <w:b/>
          <w:color w:val="0070C0"/>
          <w:sz w:val="28"/>
          <w:szCs w:val="28"/>
        </w:rPr>
        <w:t xml:space="preserve">vývoje a inovací – Úřední věstník Evropské unie C 198 C 27. </w:t>
      </w:r>
      <w:r w:rsidR="0047253C" w:rsidRPr="00F81F4B">
        <w:rPr>
          <w:rFonts w:ascii="Arial" w:hAnsi="Arial" w:cs="Arial"/>
          <w:b/>
          <w:color w:val="0070C0"/>
          <w:sz w:val="28"/>
          <w:szCs w:val="28"/>
        </w:rPr>
        <w:t>č</w:t>
      </w:r>
      <w:r w:rsidRPr="00F81F4B">
        <w:rPr>
          <w:rFonts w:ascii="Arial" w:hAnsi="Arial" w:cs="Arial"/>
          <w:b/>
          <w:color w:val="0070C0"/>
          <w:sz w:val="28"/>
          <w:szCs w:val="28"/>
        </w:rPr>
        <w:t>ervna 2014 (dále jen „Rámec“)</w:t>
      </w:r>
    </w:p>
    <w:p w:rsidR="000F0BB4" w:rsidRDefault="000F0BB4" w:rsidP="002C0536">
      <w:pPr>
        <w:spacing w:after="120"/>
        <w:jc w:val="both"/>
        <w:rPr>
          <w:rFonts w:ascii="Arial" w:hAnsi="Arial" w:cs="Arial"/>
        </w:rPr>
      </w:pPr>
      <w:r w:rsidRPr="002C0536">
        <w:rPr>
          <w:rFonts w:ascii="Arial" w:hAnsi="Arial" w:cs="Arial"/>
        </w:rPr>
        <w:t xml:space="preserve">Rada není oprávněna posuzovat návrh programu z pohledu slučitelnosti veřejné podpory na </w:t>
      </w:r>
      <w:r w:rsidR="002E1E50">
        <w:rPr>
          <w:rFonts w:ascii="Arial" w:hAnsi="Arial" w:cs="Arial"/>
        </w:rPr>
        <w:t>P</w:t>
      </w:r>
      <w:r w:rsidRPr="002C0536">
        <w:rPr>
          <w:rFonts w:ascii="Arial" w:hAnsi="Arial" w:cs="Arial"/>
        </w:rPr>
        <w:t>rogram vynaložené se společným trhem Evropského společenství. Je</w:t>
      </w:r>
      <w:r w:rsidR="0071672A">
        <w:rPr>
          <w:rFonts w:ascii="Arial" w:hAnsi="Arial" w:cs="Arial"/>
        </w:rPr>
        <w:t> </w:t>
      </w:r>
      <w:r w:rsidRPr="002C0536">
        <w:rPr>
          <w:rFonts w:ascii="Arial" w:hAnsi="Arial" w:cs="Arial"/>
        </w:rPr>
        <w:t xml:space="preserve">ovšem oprávněna posoudit, zda při přípravě návrhu </w:t>
      </w:r>
      <w:r w:rsidR="002E1E50">
        <w:rPr>
          <w:rFonts w:ascii="Arial" w:hAnsi="Arial" w:cs="Arial"/>
        </w:rPr>
        <w:t>P</w:t>
      </w:r>
      <w:r w:rsidRPr="002C0536">
        <w:rPr>
          <w:rFonts w:ascii="Arial" w:hAnsi="Arial" w:cs="Arial"/>
        </w:rPr>
        <w:t>rogramu byla ze strany poskytovatele – předkladatele respektována ustanovení a požadavky Rámce</w:t>
      </w:r>
      <w:r w:rsidR="008F0FFD">
        <w:rPr>
          <w:rFonts w:ascii="Arial" w:hAnsi="Arial" w:cs="Arial"/>
        </w:rPr>
        <w:t>.</w:t>
      </w:r>
    </w:p>
    <w:p w:rsidR="002E1E50" w:rsidRPr="00AE7BB2" w:rsidRDefault="00D430E1" w:rsidP="002C0536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 předloženého návrhu Programu je podle čl. 48 možné posoudit, že v</w:t>
      </w:r>
      <w:r w:rsidR="002E1E50">
        <w:rPr>
          <w:rFonts w:ascii="Arial" w:hAnsi="Arial" w:cs="Arial"/>
        </w:rPr>
        <w:t xml:space="preserve">eřejná </w:t>
      </w:r>
      <w:r w:rsidR="002E1E50" w:rsidRPr="00AE7BB2">
        <w:rPr>
          <w:rFonts w:ascii="Arial" w:hAnsi="Arial" w:cs="Arial"/>
        </w:rPr>
        <w:t>podpora je zaměřena na potřeby, v nichž může přinést podstatné zlepšení a které trh sám není schopen zajistit.</w:t>
      </w:r>
    </w:p>
    <w:p w:rsidR="000B207F" w:rsidRPr="00AE7BB2" w:rsidRDefault="00C35207" w:rsidP="000B207F">
      <w:pPr>
        <w:spacing w:after="120"/>
        <w:jc w:val="both"/>
        <w:rPr>
          <w:rFonts w:ascii="Arial" w:hAnsi="Arial" w:cs="Arial"/>
        </w:rPr>
      </w:pPr>
      <w:r w:rsidRPr="00AE7BB2">
        <w:rPr>
          <w:rFonts w:ascii="Arial" w:hAnsi="Arial" w:cs="Arial"/>
          <w:u w:val="single"/>
        </w:rPr>
        <w:t>Motivační účinek</w:t>
      </w:r>
      <w:r w:rsidRPr="00AE7BB2">
        <w:rPr>
          <w:rFonts w:ascii="Arial" w:hAnsi="Arial" w:cs="Arial"/>
        </w:rPr>
        <w:t xml:space="preserve"> – definován.</w:t>
      </w:r>
      <w:r w:rsidR="000B207F" w:rsidRPr="00AE7BB2">
        <w:rPr>
          <w:rFonts w:ascii="Arial" w:hAnsi="Arial" w:cs="Arial"/>
        </w:rPr>
        <w:t xml:space="preserve"> </w:t>
      </w:r>
      <w:r w:rsidR="00ED31AE">
        <w:rPr>
          <w:rFonts w:ascii="Arial" w:hAnsi="Arial" w:cs="Arial"/>
        </w:rPr>
        <w:t>MŠMT uvádí, že m</w:t>
      </w:r>
      <w:r w:rsidR="000B207F" w:rsidRPr="00AE7BB2">
        <w:rPr>
          <w:rFonts w:ascii="Arial" w:hAnsi="Arial" w:cs="Arial"/>
        </w:rPr>
        <w:t>otivační účinek nebude požadován v případě cíle podpory 1, kde poskytnutá podpora nenaplňuje kumulativně čtyři určené znaky veřejné podpory.</w:t>
      </w:r>
    </w:p>
    <w:p w:rsidR="000F0BB4" w:rsidRDefault="000F0BB4" w:rsidP="000F0BB4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AE7BB2">
        <w:rPr>
          <w:rFonts w:ascii="Arial" w:hAnsi="Arial" w:cs="Arial"/>
          <w:szCs w:val="24"/>
        </w:rPr>
        <w:t xml:space="preserve">Návrh </w:t>
      </w:r>
      <w:r w:rsidR="00AE7BB2">
        <w:rPr>
          <w:rFonts w:ascii="Arial" w:hAnsi="Arial" w:cs="Arial"/>
          <w:szCs w:val="24"/>
        </w:rPr>
        <w:t>P</w:t>
      </w:r>
      <w:r w:rsidRPr="00AE7BB2">
        <w:rPr>
          <w:rFonts w:ascii="Arial" w:hAnsi="Arial" w:cs="Arial"/>
          <w:szCs w:val="24"/>
        </w:rPr>
        <w:t>rogramu obsahuje dostatek informací, aby bylo následně možné posoudit jeho soulad s Rámcem.</w:t>
      </w:r>
      <w:r w:rsidRPr="00E41325">
        <w:rPr>
          <w:rFonts w:ascii="Arial" w:hAnsi="Arial" w:cs="Arial"/>
          <w:szCs w:val="24"/>
        </w:rPr>
        <w:t xml:space="preserve"> </w:t>
      </w:r>
    </w:p>
    <w:p w:rsidR="001E2F03" w:rsidRDefault="00705495" w:rsidP="001E2F03">
      <w:pPr>
        <w:pStyle w:val="Zkladntext2"/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MŠMT návrh Programu konzultovalo s Úřadem pro ochranu hospodářské soutěže, který konstatoval, že Program je slučitelný s evropskými směrnicemi.</w:t>
      </w:r>
    </w:p>
    <w:p w:rsidR="001E2F03" w:rsidRDefault="000B207F" w:rsidP="00C76491">
      <w:pPr>
        <w:pStyle w:val="Zkladntext2"/>
        <w:numPr>
          <w:ilvl w:val="0"/>
          <w:numId w:val="1"/>
        </w:numPr>
        <w:spacing w:after="120"/>
        <w:jc w:val="both"/>
        <w:rPr>
          <w:rFonts w:ascii="Arial" w:hAnsi="Arial" w:cs="Arial"/>
          <w:b/>
          <w:color w:val="0070C0"/>
          <w:sz w:val="28"/>
          <w:szCs w:val="28"/>
        </w:rPr>
      </w:pPr>
      <w:r w:rsidRPr="000B207F">
        <w:rPr>
          <w:rFonts w:ascii="Arial" w:hAnsi="Arial" w:cs="Arial"/>
          <w:b/>
          <w:color w:val="0070C0"/>
          <w:sz w:val="28"/>
          <w:szCs w:val="28"/>
        </w:rPr>
        <w:t xml:space="preserve">Připomínky </w:t>
      </w:r>
    </w:p>
    <w:p w:rsidR="001E2F03" w:rsidRDefault="00C31BA8" w:rsidP="004F4FF7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1E2F03">
        <w:rPr>
          <w:rFonts w:ascii="Arial" w:hAnsi="Arial" w:cs="Arial"/>
          <w:szCs w:val="24"/>
        </w:rPr>
        <w:t xml:space="preserve">MŠMT akceptovalo připomínky obsažené ve </w:t>
      </w:r>
      <w:r w:rsidR="001E2F03" w:rsidRPr="001E2F03">
        <w:rPr>
          <w:rFonts w:ascii="Arial" w:hAnsi="Arial" w:cs="Arial"/>
          <w:szCs w:val="24"/>
        </w:rPr>
        <w:t>stanoviscích z 311. zasedání dne 18</w:t>
      </w:r>
      <w:r w:rsidR="00182E91">
        <w:rPr>
          <w:rFonts w:ascii="Arial" w:hAnsi="Arial" w:cs="Arial"/>
          <w:szCs w:val="24"/>
        </w:rPr>
        <w:t> </w:t>
      </w:r>
      <w:r w:rsidR="001E2F03" w:rsidRPr="001E2F03">
        <w:rPr>
          <w:rFonts w:ascii="Arial" w:hAnsi="Arial" w:cs="Arial"/>
          <w:szCs w:val="24"/>
        </w:rPr>
        <w:t xml:space="preserve"> prosince 2015 (Stanovisko k záměru Programu) a z 313. </w:t>
      </w:r>
      <w:r w:rsidR="004F4FF7">
        <w:rPr>
          <w:rFonts w:ascii="Arial" w:hAnsi="Arial" w:cs="Arial"/>
          <w:szCs w:val="24"/>
        </w:rPr>
        <w:t>z</w:t>
      </w:r>
      <w:r w:rsidR="001E2F03" w:rsidRPr="001E2F03">
        <w:rPr>
          <w:rFonts w:ascii="Arial" w:hAnsi="Arial" w:cs="Arial"/>
          <w:szCs w:val="24"/>
        </w:rPr>
        <w:t>asedání</w:t>
      </w:r>
      <w:r w:rsidR="001E2F03">
        <w:rPr>
          <w:rFonts w:ascii="Arial" w:hAnsi="Arial" w:cs="Arial"/>
          <w:szCs w:val="24"/>
        </w:rPr>
        <w:t>, které se konalo dne</w:t>
      </w:r>
      <w:r w:rsidR="001E2F03" w:rsidRPr="001E2F03">
        <w:rPr>
          <w:rFonts w:ascii="Arial" w:hAnsi="Arial" w:cs="Arial"/>
          <w:szCs w:val="24"/>
        </w:rPr>
        <w:t xml:space="preserve"> 26.</w:t>
      </w:r>
      <w:r w:rsidR="001E2F03">
        <w:rPr>
          <w:rFonts w:ascii="Arial" w:hAnsi="Arial" w:cs="Arial"/>
          <w:szCs w:val="24"/>
        </w:rPr>
        <w:t> </w:t>
      </w:r>
      <w:r w:rsidR="001E2F03" w:rsidRPr="001E2F03">
        <w:rPr>
          <w:rFonts w:ascii="Arial" w:hAnsi="Arial" w:cs="Arial"/>
          <w:szCs w:val="24"/>
        </w:rPr>
        <w:t xml:space="preserve">února 2016 (Stanovisko k Programu). </w:t>
      </w:r>
    </w:p>
    <w:p w:rsidR="00991A4B" w:rsidRDefault="004F4FF7" w:rsidP="00991A4B">
      <w:pPr>
        <w:pStyle w:val="Zkladntext2"/>
        <w:numPr>
          <w:ilvl w:val="0"/>
          <w:numId w:val="32"/>
        </w:numPr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Rada ve svém stanovisku ze dne 26. února 2016 požadovala rozdělení plánovaných finančních prostředků na jednotlivé podprogramy, </w:t>
      </w:r>
      <w:r w:rsidR="005F433B">
        <w:rPr>
          <w:rFonts w:ascii="Arial" w:hAnsi="Arial" w:cs="Arial"/>
          <w:szCs w:val="24"/>
        </w:rPr>
        <w:t>což</w:t>
      </w:r>
      <w:r>
        <w:rPr>
          <w:rFonts w:ascii="Arial" w:hAnsi="Arial" w:cs="Arial"/>
          <w:szCs w:val="24"/>
        </w:rPr>
        <w:t xml:space="preserve"> M</w:t>
      </w:r>
      <w:r w:rsidR="004D6885">
        <w:rPr>
          <w:rFonts w:ascii="Arial" w:hAnsi="Arial" w:cs="Arial"/>
          <w:szCs w:val="24"/>
        </w:rPr>
        <w:t>ŠMT zapracovalo.</w:t>
      </w:r>
      <w:r w:rsidR="00991A4B">
        <w:rPr>
          <w:rFonts w:ascii="Arial" w:hAnsi="Arial" w:cs="Arial"/>
          <w:szCs w:val="24"/>
        </w:rPr>
        <w:t xml:space="preserve"> F</w:t>
      </w:r>
      <w:r>
        <w:rPr>
          <w:rFonts w:ascii="Arial" w:hAnsi="Arial" w:cs="Arial"/>
          <w:szCs w:val="24"/>
        </w:rPr>
        <w:t>inanční prostředky na jednotlivé podprogramy musí být</w:t>
      </w:r>
      <w:r w:rsidR="00991A4B">
        <w:rPr>
          <w:rFonts w:ascii="Arial" w:hAnsi="Arial" w:cs="Arial"/>
          <w:szCs w:val="24"/>
        </w:rPr>
        <w:t xml:space="preserve"> však</w:t>
      </w:r>
      <w:r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lastRenderedPageBreak/>
        <w:t xml:space="preserve">podle </w:t>
      </w:r>
      <w:r w:rsidR="00991A4B">
        <w:rPr>
          <w:rFonts w:ascii="Arial" w:hAnsi="Arial" w:cs="Arial"/>
          <w:szCs w:val="24"/>
        </w:rPr>
        <w:t>§ 5 písm. b)</w:t>
      </w:r>
      <w:r>
        <w:rPr>
          <w:rFonts w:ascii="Arial" w:hAnsi="Arial" w:cs="Arial"/>
          <w:szCs w:val="24"/>
        </w:rPr>
        <w:t xml:space="preserve"> </w:t>
      </w:r>
      <w:r w:rsidR="00991A4B" w:rsidRPr="00B33F29">
        <w:rPr>
          <w:rFonts w:ascii="Arial" w:hAnsi="Arial" w:cs="Arial"/>
          <w:szCs w:val="24"/>
        </w:rPr>
        <w:t>zákon</w:t>
      </w:r>
      <w:r w:rsidR="00991A4B">
        <w:rPr>
          <w:rFonts w:ascii="Arial" w:hAnsi="Arial" w:cs="Arial"/>
          <w:szCs w:val="24"/>
        </w:rPr>
        <w:t>a</w:t>
      </w:r>
      <w:r w:rsidR="00991A4B" w:rsidRPr="00B33F29">
        <w:rPr>
          <w:rFonts w:ascii="Arial" w:hAnsi="Arial" w:cs="Arial"/>
          <w:szCs w:val="24"/>
        </w:rPr>
        <w:t xml:space="preserve"> o podpoře výz</w:t>
      </w:r>
      <w:r w:rsidR="00E0530A">
        <w:rPr>
          <w:rFonts w:ascii="Arial" w:hAnsi="Arial" w:cs="Arial"/>
          <w:szCs w:val="24"/>
        </w:rPr>
        <w:t xml:space="preserve">kumu, experimentálního vývoje </w:t>
      </w:r>
      <w:r w:rsidR="00991A4B">
        <w:rPr>
          <w:rFonts w:ascii="Arial" w:hAnsi="Arial" w:cs="Arial"/>
          <w:szCs w:val="24"/>
        </w:rPr>
        <w:t>členěny do jednotlivých let.</w:t>
      </w:r>
    </w:p>
    <w:p w:rsidR="004B169B" w:rsidRDefault="005F433B" w:rsidP="004B169B">
      <w:pPr>
        <w:pStyle w:val="Zkladntext2"/>
        <w:spacing w:after="120"/>
        <w:ind w:left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Rada doporučuje</w:t>
      </w:r>
      <w:r w:rsidR="004D6885">
        <w:rPr>
          <w:rFonts w:ascii="Arial" w:hAnsi="Arial" w:cs="Arial"/>
          <w:szCs w:val="24"/>
        </w:rPr>
        <w:t xml:space="preserve">, aby </w:t>
      </w:r>
      <w:r w:rsidR="00991A4B">
        <w:rPr>
          <w:rFonts w:ascii="Arial" w:hAnsi="Arial" w:cs="Arial"/>
          <w:szCs w:val="24"/>
        </w:rPr>
        <w:t>MŠMT</w:t>
      </w:r>
      <w:r w:rsidR="00E0530A">
        <w:rPr>
          <w:rFonts w:ascii="Arial" w:hAnsi="Arial" w:cs="Arial"/>
          <w:szCs w:val="24"/>
        </w:rPr>
        <w:t xml:space="preserve"> v souladu se zákonem </w:t>
      </w:r>
      <w:r w:rsidR="004D6885">
        <w:rPr>
          <w:rFonts w:ascii="Arial" w:hAnsi="Arial" w:cs="Arial"/>
          <w:szCs w:val="24"/>
        </w:rPr>
        <w:t>alespoň indikativně stanovilo</w:t>
      </w:r>
      <w:r w:rsidR="00E0530A">
        <w:rPr>
          <w:rFonts w:ascii="Arial" w:hAnsi="Arial" w:cs="Arial"/>
          <w:szCs w:val="24"/>
        </w:rPr>
        <w:t xml:space="preserve"> finanční prostředky do jednotlivých let</w:t>
      </w:r>
      <w:r w:rsidR="00991A4B">
        <w:rPr>
          <w:rFonts w:ascii="Arial" w:hAnsi="Arial" w:cs="Arial"/>
          <w:szCs w:val="24"/>
        </w:rPr>
        <w:t>.</w:t>
      </w:r>
    </w:p>
    <w:p w:rsidR="00186C92" w:rsidRPr="00991A4B" w:rsidRDefault="00186C92" w:rsidP="004B169B">
      <w:pPr>
        <w:pStyle w:val="Zkladntext2"/>
        <w:numPr>
          <w:ilvl w:val="0"/>
          <w:numId w:val="32"/>
        </w:numPr>
        <w:spacing w:after="120"/>
        <w:jc w:val="both"/>
        <w:rPr>
          <w:rFonts w:ascii="Arial" w:hAnsi="Arial" w:cs="Arial"/>
          <w:szCs w:val="24"/>
        </w:rPr>
      </w:pPr>
      <w:r w:rsidRPr="00991A4B">
        <w:rPr>
          <w:rFonts w:ascii="Arial" w:hAnsi="Arial" w:cs="Arial"/>
        </w:rPr>
        <w:t>V tabulce Kritéria splnění cílů programu (str. 19) je uvedeno, že v kategorii základního výzkumu vznikne na každý úspěšně dokončený projekt alespoň jeden publikační výsledek uvedený v mezinárodní databázi a na každý dokončený projekt v kategorii průmyslového výzkumu a experimentálního vývoje vznikne alespoň jeden aplikovaný výsledek.</w:t>
      </w:r>
    </w:p>
    <w:p w:rsidR="00186C92" w:rsidRPr="00186C92" w:rsidRDefault="00950F4F" w:rsidP="004B169B">
      <w:pPr>
        <w:pStyle w:val="Zkladntext2"/>
        <w:spacing w:after="120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  <w:szCs w:val="24"/>
        </w:rPr>
        <w:t xml:space="preserve">Rada si uvědomuje, že u programu mezinárodní spolupráce ve výzkumu, který je členěn na šest podprogramů, jež obsahují základní i aplikovaný výzkum, </w:t>
      </w:r>
      <w:r w:rsidR="00CA77A8">
        <w:rPr>
          <w:rFonts w:ascii="Arial" w:hAnsi="Arial" w:cs="Arial"/>
          <w:szCs w:val="24"/>
        </w:rPr>
        <w:t>není stanovení počtu výsledků</w:t>
      </w:r>
      <w:r>
        <w:rPr>
          <w:rFonts w:ascii="Arial" w:hAnsi="Arial" w:cs="Arial"/>
          <w:szCs w:val="24"/>
        </w:rPr>
        <w:t xml:space="preserve"> jednoduché</w:t>
      </w:r>
      <w:r w:rsidR="00CA77A8">
        <w:rPr>
          <w:rFonts w:ascii="Arial" w:hAnsi="Arial" w:cs="Arial"/>
          <w:szCs w:val="24"/>
        </w:rPr>
        <w:t>, ale v</w:t>
      </w:r>
      <w:r w:rsidR="00186C92" w:rsidRPr="00186C92">
        <w:rPr>
          <w:rFonts w:ascii="Arial" w:hAnsi="Arial" w:cs="Arial"/>
        </w:rPr>
        <w:t>zhledem  k</w:t>
      </w:r>
      <w:r w:rsidR="004B169B">
        <w:rPr>
          <w:rFonts w:ascii="Arial" w:hAnsi="Arial" w:cs="Arial"/>
        </w:rPr>
        <w:t xml:space="preserve"> délce trvání </w:t>
      </w:r>
      <w:r w:rsidR="00186C92" w:rsidRPr="00186C92">
        <w:rPr>
          <w:rFonts w:ascii="Arial" w:hAnsi="Arial" w:cs="Arial"/>
        </w:rPr>
        <w:t xml:space="preserve">Programu </w:t>
      </w:r>
      <w:r w:rsidR="004B169B">
        <w:rPr>
          <w:rFonts w:ascii="Arial" w:hAnsi="Arial" w:cs="Arial"/>
        </w:rPr>
        <w:t>a plánovanému množství vynaložených finančních prostředků</w:t>
      </w:r>
      <w:r w:rsidR="00CA77A8">
        <w:rPr>
          <w:rFonts w:ascii="Arial" w:hAnsi="Arial" w:cs="Arial"/>
        </w:rPr>
        <w:t xml:space="preserve"> by</w:t>
      </w:r>
      <w:r w:rsidR="00186C92" w:rsidRPr="00186C92">
        <w:rPr>
          <w:rFonts w:ascii="Arial" w:hAnsi="Arial" w:cs="Arial"/>
        </w:rPr>
        <w:t xml:space="preserve"> Rada</w:t>
      </w:r>
      <w:r w:rsidR="004B169B">
        <w:rPr>
          <w:rFonts w:ascii="Arial" w:hAnsi="Arial" w:cs="Arial"/>
        </w:rPr>
        <w:t xml:space="preserve"> </w:t>
      </w:r>
      <w:r w:rsidR="00CA77A8">
        <w:rPr>
          <w:rFonts w:ascii="Arial" w:hAnsi="Arial" w:cs="Arial"/>
        </w:rPr>
        <w:t>uvítala</w:t>
      </w:r>
      <w:r w:rsidR="00186C92" w:rsidRPr="00186C92">
        <w:rPr>
          <w:rFonts w:ascii="Arial" w:hAnsi="Arial" w:cs="Arial"/>
        </w:rPr>
        <w:t xml:space="preserve"> zvýš</w:t>
      </w:r>
      <w:r w:rsidR="00CA77A8">
        <w:rPr>
          <w:rFonts w:ascii="Arial" w:hAnsi="Arial" w:cs="Arial"/>
        </w:rPr>
        <w:t>ení</w:t>
      </w:r>
      <w:r w:rsidR="00186C92" w:rsidRPr="00186C92">
        <w:rPr>
          <w:rFonts w:ascii="Arial" w:hAnsi="Arial" w:cs="Arial"/>
        </w:rPr>
        <w:t xml:space="preserve"> počt</w:t>
      </w:r>
      <w:r w:rsidR="00CA77A8">
        <w:rPr>
          <w:rFonts w:ascii="Arial" w:hAnsi="Arial" w:cs="Arial"/>
        </w:rPr>
        <w:t>u</w:t>
      </w:r>
      <w:r w:rsidR="004B169B">
        <w:rPr>
          <w:rFonts w:ascii="Arial" w:hAnsi="Arial" w:cs="Arial"/>
        </w:rPr>
        <w:t xml:space="preserve"> předpok</w:t>
      </w:r>
      <w:r w:rsidR="00CA77A8">
        <w:rPr>
          <w:rFonts w:ascii="Arial" w:hAnsi="Arial" w:cs="Arial"/>
        </w:rPr>
        <w:t>l</w:t>
      </w:r>
      <w:r w:rsidR="004B169B">
        <w:rPr>
          <w:rFonts w:ascii="Arial" w:hAnsi="Arial" w:cs="Arial"/>
        </w:rPr>
        <w:t>ádaných</w:t>
      </w:r>
      <w:r w:rsidR="00186C92" w:rsidRPr="00186C92">
        <w:rPr>
          <w:rFonts w:ascii="Arial" w:hAnsi="Arial" w:cs="Arial"/>
        </w:rPr>
        <w:t xml:space="preserve"> výsledků, zejména aplikovaných.</w:t>
      </w:r>
    </w:p>
    <w:p w:rsidR="00186C92" w:rsidRDefault="004B169B" w:rsidP="004B169B">
      <w:pPr>
        <w:pStyle w:val="Zkladntext2"/>
        <w:tabs>
          <w:tab w:val="left" w:pos="0"/>
        </w:tabs>
        <w:spacing w:after="120"/>
        <w:ind w:left="708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szCs w:val="24"/>
        </w:rPr>
        <w:t xml:space="preserve">V této souvislosti rada </w:t>
      </w:r>
      <w:r w:rsidR="00186C92" w:rsidRPr="00186C92">
        <w:rPr>
          <w:rFonts w:ascii="Arial" w:hAnsi="Arial" w:cs="Arial"/>
          <w:szCs w:val="24"/>
        </w:rPr>
        <w:t xml:space="preserve">upozorňuje, </w:t>
      </w:r>
      <w:r>
        <w:rPr>
          <w:rFonts w:ascii="Arial" w:hAnsi="Arial" w:cs="Arial"/>
          <w:szCs w:val="24"/>
        </w:rPr>
        <w:t>na</w:t>
      </w:r>
      <w:r w:rsidR="00186C92" w:rsidRPr="00186C92">
        <w:rPr>
          <w:rFonts w:ascii="Arial" w:hAnsi="Arial" w:cs="Arial"/>
          <w:szCs w:val="24"/>
        </w:rPr>
        <w:t xml:space="preserve"> povinnosti poskytovatele uložené usnesením vlády ze dne 15. května 2013 č. 346 k Souhrnnému vyhodnocení výsledků programů výzkumu, vývoje a inovací ukončených v roce 2011, kde se pod bodem č. 7 ukládá: </w:t>
      </w:r>
      <w:r w:rsidR="00186C92" w:rsidRPr="00186C92">
        <w:rPr>
          <w:rFonts w:ascii="Arial" w:hAnsi="Arial" w:cs="Arial"/>
          <w:i/>
          <w:szCs w:val="24"/>
        </w:rPr>
        <w:t xml:space="preserve">„Při přípravě nových programů jasně definovat jejich cíle a očekávané výsledky tak, aby bylo po ukončení programů možné objektivně posoudit, </w:t>
      </w:r>
      <w:r w:rsidR="00186C92" w:rsidRPr="004B169B">
        <w:rPr>
          <w:rFonts w:ascii="Arial" w:hAnsi="Arial" w:cs="Arial"/>
          <w:b/>
          <w:i/>
          <w:szCs w:val="24"/>
        </w:rPr>
        <w:t>zda byly cíle programů naplněny a zda byla podpora z veřejných prostředků vynakládána efektivně</w:t>
      </w:r>
      <w:r w:rsidR="00186C92" w:rsidRPr="00186C92">
        <w:rPr>
          <w:rFonts w:ascii="Arial" w:hAnsi="Arial" w:cs="Arial"/>
          <w:i/>
          <w:szCs w:val="24"/>
        </w:rPr>
        <w:t>“.</w:t>
      </w:r>
    </w:p>
    <w:p w:rsidR="00C76491" w:rsidRPr="00C76491" w:rsidRDefault="00C76491" w:rsidP="00C76491">
      <w:pPr>
        <w:pStyle w:val="Zkladntext2"/>
        <w:numPr>
          <w:ilvl w:val="0"/>
          <w:numId w:val="32"/>
        </w:numPr>
        <w:tabs>
          <w:tab w:val="left" w:pos="0"/>
        </w:tabs>
        <w:spacing w:after="120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szCs w:val="24"/>
        </w:rPr>
        <w:t>MŠMT na základě připomínky Rady doplnilo do Programu Indikativní plán vyhlašování veřejných soutěží.</w:t>
      </w:r>
    </w:p>
    <w:p w:rsidR="00C76491" w:rsidRDefault="00C76491" w:rsidP="00C76491">
      <w:pPr>
        <w:pStyle w:val="Zkladntext2"/>
        <w:tabs>
          <w:tab w:val="left" w:pos="0"/>
        </w:tabs>
        <w:spacing w:after="120"/>
        <w:ind w:left="720"/>
        <w:jc w:val="both"/>
        <w:rPr>
          <w:rFonts w:ascii="Arial" w:hAnsi="Arial" w:cs="Arial"/>
          <w:szCs w:val="24"/>
        </w:rPr>
      </w:pPr>
      <w:r w:rsidRPr="00C76491">
        <w:rPr>
          <w:rFonts w:ascii="Arial" w:hAnsi="Arial" w:cs="Arial"/>
          <w:szCs w:val="24"/>
        </w:rPr>
        <w:t>Rada doporučuje do tohoto plánu doplnit, kterého podprogramu se konkrétně budou jednotlivé veřejné soutěže týkat.</w:t>
      </w:r>
    </w:p>
    <w:p w:rsidR="00F06421" w:rsidRPr="00320AF4" w:rsidRDefault="00C76491" w:rsidP="00C76491">
      <w:pPr>
        <w:pStyle w:val="Zkladntext2"/>
        <w:tabs>
          <w:tab w:val="left" w:pos="0"/>
        </w:tabs>
        <w:spacing w:after="120"/>
        <w:ind w:left="720" w:hanging="436"/>
        <w:jc w:val="both"/>
        <w:rPr>
          <w:rFonts w:ascii="Arial" w:hAnsi="Arial" w:cs="Arial"/>
          <w:b/>
          <w:color w:val="0070C0"/>
          <w:sz w:val="28"/>
          <w:szCs w:val="28"/>
        </w:rPr>
      </w:pPr>
      <w:r w:rsidRPr="00320AF4">
        <w:rPr>
          <w:rFonts w:ascii="Arial" w:hAnsi="Arial" w:cs="Arial"/>
          <w:b/>
          <w:color w:val="0070C0"/>
          <w:sz w:val="28"/>
          <w:szCs w:val="28"/>
        </w:rPr>
        <w:t xml:space="preserve">VIII. </w:t>
      </w:r>
      <w:r w:rsidR="00F06421" w:rsidRPr="00320AF4">
        <w:rPr>
          <w:rFonts w:ascii="Arial" w:hAnsi="Arial" w:cs="Arial"/>
          <w:b/>
          <w:color w:val="0070C0"/>
          <w:sz w:val="28"/>
          <w:szCs w:val="28"/>
        </w:rPr>
        <w:t>Závěr</w:t>
      </w:r>
      <w:r w:rsidR="0085192A" w:rsidRPr="00320AF4">
        <w:rPr>
          <w:rFonts w:ascii="Arial" w:hAnsi="Arial" w:cs="Arial"/>
          <w:b/>
          <w:color w:val="0070C0"/>
          <w:sz w:val="28"/>
          <w:szCs w:val="28"/>
        </w:rPr>
        <w:t>y</w:t>
      </w:r>
    </w:p>
    <w:p w:rsidR="00F03EE5" w:rsidRPr="00320AF4" w:rsidRDefault="00F03EE5" w:rsidP="00F03EE5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320AF4">
        <w:rPr>
          <w:rFonts w:ascii="Arial" w:hAnsi="Arial" w:cs="Arial"/>
          <w:szCs w:val="24"/>
        </w:rPr>
        <w:t xml:space="preserve">Rada </w:t>
      </w:r>
    </w:p>
    <w:p w:rsidR="00311171" w:rsidRDefault="00320AF4" w:rsidP="00320AF4">
      <w:pPr>
        <w:pStyle w:val="Zkladntext2"/>
        <w:numPr>
          <w:ilvl w:val="0"/>
          <w:numId w:val="25"/>
        </w:numPr>
        <w:spacing w:after="120"/>
        <w:jc w:val="both"/>
        <w:rPr>
          <w:rFonts w:ascii="Arial" w:hAnsi="Arial" w:cs="Arial"/>
          <w:szCs w:val="24"/>
        </w:rPr>
      </w:pPr>
      <w:r w:rsidRPr="00016583">
        <w:rPr>
          <w:rFonts w:ascii="Arial" w:hAnsi="Arial" w:cs="Arial"/>
          <w:szCs w:val="24"/>
        </w:rPr>
        <w:t xml:space="preserve">souhlasí s návrhem </w:t>
      </w:r>
      <w:proofErr w:type="gramStart"/>
      <w:r w:rsidRPr="00016583">
        <w:rPr>
          <w:rFonts w:ascii="Arial" w:hAnsi="Arial" w:cs="Arial"/>
          <w:szCs w:val="24"/>
        </w:rPr>
        <w:t>Programu  po</w:t>
      </w:r>
      <w:proofErr w:type="gramEnd"/>
      <w:r w:rsidRPr="00016583">
        <w:rPr>
          <w:rFonts w:ascii="Arial" w:hAnsi="Arial" w:cs="Arial"/>
          <w:szCs w:val="24"/>
        </w:rPr>
        <w:t xml:space="preserve"> zapracování připomínek uvedených v části V</w:t>
      </w:r>
      <w:r>
        <w:rPr>
          <w:rFonts w:ascii="Arial" w:hAnsi="Arial" w:cs="Arial"/>
          <w:szCs w:val="24"/>
        </w:rPr>
        <w:t>II</w:t>
      </w:r>
      <w:r w:rsidRPr="00016583">
        <w:rPr>
          <w:rFonts w:ascii="Arial" w:hAnsi="Arial" w:cs="Arial"/>
          <w:szCs w:val="24"/>
        </w:rPr>
        <w:t>. tohoto Stanoviska</w:t>
      </w:r>
      <w:r w:rsidR="00311171">
        <w:rPr>
          <w:rFonts w:ascii="Arial" w:hAnsi="Arial" w:cs="Arial"/>
          <w:szCs w:val="24"/>
        </w:rPr>
        <w:t>,</w:t>
      </w:r>
    </w:p>
    <w:p w:rsidR="00311171" w:rsidRDefault="00320AF4" w:rsidP="00320AF4">
      <w:pPr>
        <w:pStyle w:val="Zkladntext2"/>
        <w:numPr>
          <w:ilvl w:val="0"/>
          <w:numId w:val="25"/>
        </w:numPr>
        <w:spacing w:after="120"/>
        <w:jc w:val="both"/>
        <w:rPr>
          <w:rFonts w:ascii="Arial" w:hAnsi="Arial" w:cs="Arial"/>
          <w:szCs w:val="24"/>
        </w:rPr>
      </w:pPr>
      <w:r w:rsidRPr="00016583">
        <w:rPr>
          <w:rFonts w:ascii="Arial" w:hAnsi="Arial" w:cs="Arial"/>
          <w:szCs w:val="24"/>
        </w:rPr>
        <w:t>doporučuje poskytovateli předložit návrh do meziresortního připomínkového řízení</w:t>
      </w:r>
      <w:r w:rsidR="00311171">
        <w:rPr>
          <w:rFonts w:ascii="Arial" w:hAnsi="Arial" w:cs="Arial"/>
          <w:szCs w:val="24"/>
        </w:rPr>
        <w:t>,</w:t>
      </w:r>
    </w:p>
    <w:p w:rsidR="00320AF4" w:rsidRPr="00016583" w:rsidRDefault="00311171" w:rsidP="00320AF4">
      <w:pPr>
        <w:pStyle w:val="Zkladntext2"/>
        <w:numPr>
          <w:ilvl w:val="0"/>
          <w:numId w:val="25"/>
        </w:numPr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doporučuje vládě návrh Programu po vypořádání meziresortního připomínkového řízení schválit.</w:t>
      </w:r>
    </w:p>
    <w:p w:rsidR="00320AF4" w:rsidRPr="00D356EC" w:rsidRDefault="00320AF4" w:rsidP="00F03EE5">
      <w:pPr>
        <w:pStyle w:val="Zkladntext2"/>
        <w:spacing w:after="120"/>
        <w:jc w:val="both"/>
        <w:rPr>
          <w:rFonts w:ascii="Arial" w:hAnsi="Arial" w:cs="Arial"/>
          <w:szCs w:val="24"/>
          <w:highlight w:val="yellow"/>
        </w:rPr>
      </w:pPr>
    </w:p>
    <w:p w:rsidR="00F06421" w:rsidRPr="00CF7388" w:rsidRDefault="00F06421" w:rsidP="001A1E31">
      <w:pPr>
        <w:pStyle w:val="Odstavecseseznamem1"/>
        <w:keepNext/>
        <w:tabs>
          <w:tab w:val="left" w:pos="1260"/>
          <w:tab w:val="left" w:pos="1800"/>
        </w:tabs>
        <w:spacing w:after="120" w:line="240" w:lineRule="auto"/>
        <w:ind w:left="1800"/>
        <w:contextualSpacing w:val="0"/>
        <w:jc w:val="both"/>
        <w:rPr>
          <w:rFonts w:ascii="Arial" w:hAnsi="Arial" w:cs="Arial"/>
          <w:sz w:val="24"/>
          <w:szCs w:val="24"/>
          <w:highlight w:val="lightGray"/>
        </w:rPr>
      </w:pPr>
    </w:p>
    <w:p w:rsidR="00F06421" w:rsidRPr="00CF7388" w:rsidRDefault="00F06421" w:rsidP="001A1E31">
      <w:pPr>
        <w:pStyle w:val="Odstavecseseznamem1"/>
        <w:keepNext/>
        <w:tabs>
          <w:tab w:val="left" w:pos="1260"/>
          <w:tab w:val="left" w:pos="1800"/>
        </w:tabs>
        <w:spacing w:after="120" w:line="240" w:lineRule="auto"/>
        <w:ind w:left="1800"/>
        <w:contextualSpacing w:val="0"/>
        <w:jc w:val="both"/>
        <w:rPr>
          <w:rFonts w:ascii="Arial" w:hAnsi="Arial" w:cs="Arial"/>
          <w:sz w:val="24"/>
          <w:szCs w:val="24"/>
          <w:highlight w:val="lightGray"/>
        </w:rPr>
      </w:pPr>
    </w:p>
    <w:p w:rsidR="00D22CA7" w:rsidRPr="00CF7388" w:rsidRDefault="00D22CA7" w:rsidP="001A1E31">
      <w:pPr>
        <w:pStyle w:val="Odstavecseseznamem1"/>
        <w:keepNext/>
        <w:tabs>
          <w:tab w:val="left" w:pos="1260"/>
          <w:tab w:val="left" w:pos="1800"/>
        </w:tabs>
        <w:spacing w:after="120" w:line="240" w:lineRule="auto"/>
        <w:ind w:left="1800"/>
        <w:contextualSpacing w:val="0"/>
        <w:jc w:val="both"/>
        <w:rPr>
          <w:rFonts w:ascii="Arial" w:hAnsi="Arial" w:cs="Arial"/>
          <w:sz w:val="24"/>
          <w:szCs w:val="24"/>
          <w:highlight w:val="lightGray"/>
        </w:rPr>
      </w:pPr>
    </w:p>
    <w:p w:rsidR="00F06421" w:rsidRDefault="00F06421" w:rsidP="001A1E31">
      <w:pPr>
        <w:pStyle w:val="Odstavecseseznamem1"/>
        <w:keepNext/>
        <w:tabs>
          <w:tab w:val="left" w:pos="851"/>
          <w:tab w:val="left" w:pos="1260"/>
        </w:tabs>
        <w:spacing w:after="12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320AF4">
        <w:rPr>
          <w:rFonts w:ascii="Arial" w:hAnsi="Arial" w:cs="Arial"/>
          <w:sz w:val="24"/>
          <w:szCs w:val="24"/>
        </w:rPr>
        <w:t xml:space="preserve">Praha, </w:t>
      </w:r>
      <w:r w:rsidR="00320AF4" w:rsidRPr="00320AF4">
        <w:rPr>
          <w:rFonts w:ascii="Arial" w:hAnsi="Arial" w:cs="Arial"/>
          <w:sz w:val="24"/>
          <w:szCs w:val="24"/>
        </w:rPr>
        <w:t>17. března</w:t>
      </w:r>
      <w:r w:rsidRPr="00320AF4">
        <w:rPr>
          <w:rFonts w:ascii="Arial" w:hAnsi="Arial" w:cs="Arial"/>
          <w:sz w:val="24"/>
          <w:szCs w:val="24"/>
        </w:rPr>
        <w:t xml:space="preserve"> 201</w:t>
      </w:r>
      <w:r w:rsidR="0085192A" w:rsidRPr="00320AF4">
        <w:rPr>
          <w:rFonts w:ascii="Arial" w:hAnsi="Arial" w:cs="Arial"/>
          <w:sz w:val="24"/>
          <w:szCs w:val="24"/>
        </w:rPr>
        <w:t>6</w:t>
      </w:r>
    </w:p>
    <w:p w:rsidR="00A2377C" w:rsidRDefault="00A2377C" w:rsidP="001A1E31">
      <w:pPr>
        <w:pStyle w:val="Odstavecseseznamem1"/>
        <w:keepNext/>
        <w:tabs>
          <w:tab w:val="left" w:pos="851"/>
          <w:tab w:val="left" w:pos="1260"/>
        </w:tabs>
        <w:spacing w:after="12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A2377C" w:rsidRDefault="00A2377C" w:rsidP="001A1E31">
      <w:pPr>
        <w:pStyle w:val="Odstavecseseznamem1"/>
        <w:keepNext/>
        <w:tabs>
          <w:tab w:val="left" w:pos="851"/>
          <w:tab w:val="left" w:pos="1260"/>
        </w:tabs>
        <w:spacing w:after="12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sectPr w:rsidR="00A2377C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E60" w:rsidRDefault="00CA6E60" w:rsidP="008F77F6">
      <w:r>
        <w:separator/>
      </w:r>
    </w:p>
  </w:endnote>
  <w:endnote w:type="continuationSeparator" w:id="0">
    <w:p w:rsidR="00CA6E60" w:rsidRDefault="00CA6E6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3DD" w:rsidRPr="00CC370F" w:rsidRDefault="00AC73DD" w:rsidP="001C1BCA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Stanovisko Rady pro výzkum, vývoj a inovace k</w:t>
    </w:r>
    <w:r w:rsidR="00311171">
      <w:rPr>
        <w:rFonts w:ascii="Arial" w:hAnsi="Arial" w:cs="Arial"/>
        <w:sz w:val="18"/>
        <w:szCs w:val="18"/>
      </w:rPr>
      <w:t> Návrhu Programu</w:t>
    </w:r>
    <w:r w:rsidR="002F30C2">
      <w:rPr>
        <w:rFonts w:ascii="Arial" w:hAnsi="Arial" w:cs="Arial"/>
        <w:sz w:val="18"/>
        <w:szCs w:val="18"/>
      </w:rPr>
      <w:t xml:space="preserve"> I</w:t>
    </w:r>
    <w:r w:rsidR="00311171">
      <w:rPr>
        <w:rFonts w:ascii="Arial" w:hAnsi="Arial" w:cs="Arial"/>
        <w:sz w:val="18"/>
        <w:szCs w:val="18"/>
      </w:rPr>
      <w:t>NTER</w:t>
    </w:r>
    <w:r w:rsidR="002F30C2">
      <w:rPr>
        <w:rFonts w:ascii="Arial" w:hAnsi="Arial" w:cs="Arial"/>
        <w:sz w:val="18"/>
        <w:szCs w:val="18"/>
      </w:rPr>
      <w:t>-E</w:t>
    </w:r>
    <w:r w:rsidR="00311171">
      <w:rPr>
        <w:rFonts w:ascii="Arial" w:hAnsi="Arial" w:cs="Arial"/>
        <w:sz w:val="18"/>
        <w:szCs w:val="18"/>
      </w:rPr>
      <w:t>XCELLENCE</w:t>
    </w:r>
    <w:r>
      <w:rPr>
        <w:rFonts w:ascii="Arial" w:hAnsi="Arial" w:cs="Arial"/>
        <w:sz w:val="18"/>
        <w:szCs w:val="18"/>
      </w:rPr>
      <w:t xml:space="preserve">“     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21B61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21B61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AC73DD" w:rsidRPr="00CC370F" w:rsidRDefault="00AC73DD" w:rsidP="00EE4843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  <w:t xml:space="preserve"> 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21B61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21B61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E60" w:rsidRDefault="00CA6E60" w:rsidP="008F77F6">
      <w:r>
        <w:separator/>
      </w:r>
    </w:p>
  </w:footnote>
  <w:footnote w:type="continuationSeparator" w:id="0">
    <w:p w:rsidR="00CA6E60" w:rsidRDefault="00CA6E60" w:rsidP="008F77F6">
      <w:r>
        <w:continuationSeparator/>
      </w:r>
    </w:p>
  </w:footnote>
  <w:footnote w:id="1">
    <w:p w:rsidR="00F550A6" w:rsidRDefault="00F550A6">
      <w:pPr>
        <w:pStyle w:val="Textpoznpodarou"/>
      </w:pPr>
      <w:r>
        <w:rPr>
          <w:rStyle w:val="Znakapoznpodarou"/>
        </w:rPr>
        <w:footnoteRef/>
      </w:r>
      <w:r>
        <w:t xml:space="preserve"> patent</w:t>
      </w:r>
    </w:p>
  </w:footnote>
  <w:footnote w:id="2">
    <w:p w:rsidR="00F550A6" w:rsidRDefault="00F550A6">
      <w:pPr>
        <w:pStyle w:val="Textpoznpodarou"/>
      </w:pPr>
      <w:r>
        <w:rPr>
          <w:rStyle w:val="Znakapoznpodarou"/>
        </w:rPr>
        <w:footnoteRef/>
      </w:r>
      <w:r>
        <w:t xml:space="preserve"> Užitný nebo průmyslový vzor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AC73DD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AC73DD" w:rsidRPr="009758E5" w:rsidRDefault="00AC73DD" w:rsidP="00AC73DD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6227175D" wp14:editId="10B825C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AC73DD" w:rsidRPr="00CC370F" w:rsidRDefault="00AC73DD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AC73DD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AC73DD" w:rsidRPr="009758E5" w:rsidRDefault="00AC73DD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022E5C4E" wp14:editId="4797DF2C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AC73DD" w:rsidRPr="003C2A8E" w:rsidRDefault="00AC73DD" w:rsidP="00531EA9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31</w:t>
          </w:r>
          <w:r w:rsidR="00531EA9"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D5128B"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7C505A">
            <w:rPr>
              <w:rFonts w:ascii="Arial" w:hAnsi="Arial" w:cs="Arial"/>
              <w:b/>
              <w:color w:val="0070C0"/>
              <w:sz w:val="28"/>
              <w:szCs w:val="28"/>
            </w:rPr>
            <w:t>5</w:t>
          </w:r>
        </w:p>
      </w:tc>
    </w:tr>
  </w:tbl>
  <w:p w:rsidR="00AC73DD" w:rsidRDefault="00AC73D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130D4"/>
    <w:multiLevelType w:val="multilevel"/>
    <w:tmpl w:val="DEE21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526331"/>
    <w:multiLevelType w:val="hybridMultilevel"/>
    <w:tmpl w:val="D6B6A0F2"/>
    <w:lvl w:ilvl="0" w:tplc="F0F45084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color w:val="0070C0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F3774"/>
    <w:multiLevelType w:val="hybridMultilevel"/>
    <w:tmpl w:val="BE52F0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457DE4"/>
    <w:multiLevelType w:val="hybridMultilevel"/>
    <w:tmpl w:val="1F0A4DC2"/>
    <w:lvl w:ilvl="0" w:tplc="61EE874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7218C1"/>
    <w:multiLevelType w:val="hybridMultilevel"/>
    <w:tmpl w:val="E12CE7F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5BE5659"/>
    <w:multiLevelType w:val="hybridMultilevel"/>
    <w:tmpl w:val="027CB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68109F"/>
    <w:multiLevelType w:val="hybridMultilevel"/>
    <w:tmpl w:val="C73242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D662A5"/>
    <w:multiLevelType w:val="multilevel"/>
    <w:tmpl w:val="2730D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794D82"/>
    <w:multiLevelType w:val="hybridMultilevel"/>
    <w:tmpl w:val="70EEDA1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B3F5175"/>
    <w:multiLevelType w:val="hybridMultilevel"/>
    <w:tmpl w:val="1BE81E5A"/>
    <w:lvl w:ilvl="0" w:tplc="3126C69E">
      <w:start w:val="2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3457384F"/>
    <w:multiLevelType w:val="hybridMultilevel"/>
    <w:tmpl w:val="3670F50E"/>
    <w:lvl w:ilvl="0" w:tplc="10ECB46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4AF6A02"/>
    <w:multiLevelType w:val="hybridMultilevel"/>
    <w:tmpl w:val="B4AA914E"/>
    <w:lvl w:ilvl="0" w:tplc="C75E01B8">
      <w:start w:val="1"/>
      <w:numFmt w:val="lowerLetter"/>
      <w:lvlText w:val="%1)"/>
      <w:lvlJc w:val="left"/>
      <w:pPr>
        <w:ind w:left="786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5F24F3D"/>
    <w:multiLevelType w:val="hybridMultilevel"/>
    <w:tmpl w:val="D6B6A0F2"/>
    <w:lvl w:ilvl="0" w:tplc="F0F45084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color w:val="0070C0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010CC1"/>
    <w:multiLevelType w:val="hybridMultilevel"/>
    <w:tmpl w:val="A2E0F3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326F25"/>
    <w:multiLevelType w:val="hybridMultilevel"/>
    <w:tmpl w:val="3E407BF2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>
    <w:nsid w:val="398D0A51"/>
    <w:multiLevelType w:val="multilevel"/>
    <w:tmpl w:val="F8EC2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A685702"/>
    <w:multiLevelType w:val="hybridMultilevel"/>
    <w:tmpl w:val="D6B6A0F2"/>
    <w:lvl w:ilvl="0" w:tplc="F0F45084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color w:val="0070C0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1560F4"/>
    <w:multiLevelType w:val="hybridMultilevel"/>
    <w:tmpl w:val="5EAC7D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B573FF"/>
    <w:multiLevelType w:val="multilevel"/>
    <w:tmpl w:val="3EE43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i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3DA572F"/>
    <w:multiLevelType w:val="multilevel"/>
    <w:tmpl w:val="E05238D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4675D5E"/>
    <w:multiLevelType w:val="multilevel"/>
    <w:tmpl w:val="4A8EB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F820542"/>
    <w:multiLevelType w:val="hybridMultilevel"/>
    <w:tmpl w:val="E350FBFE"/>
    <w:lvl w:ilvl="0" w:tplc="3EA233E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7829F5"/>
    <w:multiLevelType w:val="hybridMultilevel"/>
    <w:tmpl w:val="97E8478E"/>
    <w:lvl w:ilvl="0" w:tplc="3EA233E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FDC33D6"/>
    <w:multiLevelType w:val="hybridMultilevel"/>
    <w:tmpl w:val="D6B6A0F2"/>
    <w:lvl w:ilvl="0" w:tplc="F0F45084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color w:val="0070C0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740969"/>
    <w:multiLevelType w:val="multilevel"/>
    <w:tmpl w:val="5AD88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A56EDA"/>
    <w:multiLevelType w:val="hybridMultilevel"/>
    <w:tmpl w:val="D286DD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091BE9"/>
    <w:multiLevelType w:val="hybridMultilevel"/>
    <w:tmpl w:val="F5B2447C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9">
    <w:nsid w:val="74DD199C"/>
    <w:multiLevelType w:val="singleLevel"/>
    <w:tmpl w:val="2E5CE0D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30">
    <w:nsid w:val="756452B5"/>
    <w:multiLevelType w:val="hybridMultilevel"/>
    <w:tmpl w:val="AF3867F8"/>
    <w:lvl w:ilvl="0" w:tplc="18FE291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0822F9"/>
    <w:multiLevelType w:val="multilevel"/>
    <w:tmpl w:val="CA466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23"/>
  </w:num>
  <w:num w:numId="3">
    <w:abstractNumId w:val="29"/>
  </w:num>
  <w:num w:numId="4">
    <w:abstractNumId w:val="3"/>
  </w:num>
  <w:num w:numId="5">
    <w:abstractNumId w:val="6"/>
  </w:num>
  <w:num w:numId="6">
    <w:abstractNumId w:val="22"/>
  </w:num>
  <w:num w:numId="7">
    <w:abstractNumId w:val="2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">
    <w:abstractNumId w:val="3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">
    <w:abstractNumId w:val="2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">
    <w:abstractNumId w:val="1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2">
    <w:abstractNumId w:val="19"/>
    <w:lvlOverride w:ilvl="0">
      <w:lvl w:ilvl="0">
        <w:start w:val="1"/>
        <w:numFmt w:val="decimal"/>
        <w:lvlText w:val="%1)"/>
        <w:lvlJc w:val="left"/>
        <w:pPr>
          <w:tabs>
            <w:tab w:val="num" w:pos="720"/>
          </w:tabs>
          <w:ind w:left="720" w:hanging="360"/>
        </w:pPr>
        <w:rPr>
          <w:rFonts w:ascii="Arial" w:eastAsia="Times New Roman" w:hAnsi="Arial" w:cs="Arial"/>
          <w:b/>
          <w:i w:val="0"/>
          <w:sz w:val="24"/>
          <w:szCs w:val="24"/>
        </w:rPr>
      </w:lvl>
    </w:lvlOverride>
  </w:num>
  <w:num w:numId="13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4">
    <w:abstractNumId w:val="2"/>
  </w:num>
  <w:num w:numId="15">
    <w:abstractNumId w:val="28"/>
  </w:num>
  <w:num w:numId="16">
    <w:abstractNumId w:val="15"/>
  </w:num>
  <w:num w:numId="17">
    <w:abstractNumId w:val="5"/>
  </w:num>
  <w:num w:numId="18">
    <w:abstractNumId w:val="9"/>
  </w:num>
  <w:num w:numId="19">
    <w:abstractNumId w:val="18"/>
  </w:num>
  <w:num w:numId="20">
    <w:abstractNumId w:val="7"/>
  </w:num>
  <w:num w:numId="21">
    <w:abstractNumId w:val="14"/>
  </w:num>
  <w:num w:numId="22">
    <w:abstractNumId w:val="17"/>
  </w:num>
  <w:num w:numId="23">
    <w:abstractNumId w:val="11"/>
  </w:num>
  <w:num w:numId="24">
    <w:abstractNumId w:val="4"/>
  </w:num>
  <w:num w:numId="25">
    <w:abstractNumId w:val="10"/>
  </w:num>
  <w:num w:numId="26">
    <w:abstractNumId w:val="26"/>
  </w:num>
  <w:num w:numId="27">
    <w:abstractNumId w:val="20"/>
  </w:num>
  <w:num w:numId="28">
    <w:abstractNumId w:val="12"/>
  </w:num>
  <w:num w:numId="29">
    <w:abstractNumId w:val="1"/>
  </w:num>
  <w:num w:numId="30">
    <w:abstractNumId w:val="13"/>
  </w:num>
  <w:num w:numId="31">
    <w:abstractNumId w:val="27"/>
  </w:num>
  <w:num w:numId="32">
    <w:abstractNumId w:val="3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137A"/>
    <w:rsid w:val="000016B5"/>
    <w:rsid w:val="00006B35"/>
    <w:rsid w:val="0000702A"/>
    <w:rsid w:val="000121AC"/>
    <w:rsid w:val="0001233C"/>
    <w:rsid w:val="00012C2D"/>
    <w:rsid w:val="00017671"/>
    <w:rsid w:val="00017DD9"/>
    <w:rsid w:val="00027A0F"/>
    <w:rsid w:val="00057A10"/>
    <w:rsid w:val="00071040"/>
    <w:rsid w:val="00093C22"/>
    <w:rsid w:val="000B207F"/>
    <w:rsid w:val="000B7794"/>
    <w:rsid w:val="000C4A33"/>
    <w:rsid w:val="000E692A"/>
    <w:rsid w:val="000E7DDD"/>
    <w:rsid w:val="000F0BB4"/>
    <w:rsid w:val="00105A53"/>
    <w:rsid w:val="00116145"/>
    <w:rsid w:val="001235F8"/>
    <w:rsid w:val="00141585"/>
    <w:rsid w:val="0014178A"/>
    <w:rsid w:val="00142B6E"/>
    <w:rsid w:val="00143D9C"/>
    <w:rsid w:val="00154A10"/>
    <w:rsid w:val="00160135"/>
    <w:rsid w:val="001602F9"/>
    <w:rsid w:val="0016183E"/>
    <w:rsid w:val="001714F9"/>
    <w:rsid w:val="00182E91"/>
    <w:rsid w:val="00186AC2"/>
    <w:rsid w:val="00186C92"/>
    <w:rsid w:val="001A1E31"/>
    <w:rsid w:val="001A3972"/>
    <w:rsid w:val="001B0562"/>
    <w:rsid w:val="001C0FFF"/>
    <w:rsid w:val="001C1BCA"/>
    <w:rsid w:val="001C1E6A"/>
    <w:rsid w:val="001C4CF4"/>
    <w:rsid w:val="001D278E"/>
    <w:rsid w:val="001D36DE"/>
    <w:rsid w:val="001E27E3"/>
    <w:rsid w:val="001E2F03"/>
    <w:rsid w:val="001E518C"/>
    <w:rsid w:val="001F2AAB"/>
    <w:rsid w:val="00201426"/>
    <w:rsid w:val="002104D1"/>
    <w:rsid w:val="002109AB"/>
    <w:rsid w:val="00214643"/>
    <w:rsid w:val="0021758D"/>
    <w:rsid w:val="002223CA"/>
    <w:rsid w:val="00232F21"/>
    <w:rsid w:val="00237006"/>
    <w:rsid w:val="0024495D"/>
    <w:rsid w:val="00244E01"/>
    <w:rsid w:val="00257456"/>
    <w:rsid w:val="002601D0"/>
    <w:rsid w:val="00265A36"/>
    <w:rsid w:val="00281139"/>
    <w:rsid w:val="0028249A"/>
    <w:rsid w:val="00286788"/>
    <w:rsid w:val="00296CCF"/>
    <w:rsid w:val="002A0F03"/>
    <w:rsid w:val="002A1361"/>
    <w:rsid w:val="002A1B1F"/>
    <w:rsid w:val="002C0536"/>
    <w:rsid w:val="002C4933"/>
    <w:rsid w:val="002D6470"/>
    <w:rsid w:val="002E1E50"/>
    <w:rsid w:val="002E2591"/>
    <w:rsid w:val="002F30C2"/>
    <w:rsid w:val="0031023D"/>
    <w:rsid w:val="00311171"/>
    <w:rsid w:val="0031646F"/>
    <w:rsid w:val="00317CFF"/>
    <w:rsid w:val="003205FD"/>
    <w:rsid w:val="00320AF4"/>
    <w:rsid w:val="00324BFC"/>
    <w:rsid w:val="00324CD0"/>
    <w:rsid w:val="003337C5"/>
    <w:rsid w:val="00333C56"/>
    <w:rsid w:val="00334C62"/>
    <w:rsid w:val="0033546C"/>
    <w:rsid w:val="00353471"/>
    <w:rsid w:val="00360293"/>
    <w:rsid w:val="00363717"/>
    <w:rsid w:val="00364AD6"/>
    <w:rsid w:val="00367FC4"/>
    <w:rsid w:val="00386056"/>
    <w:rsid w:val="00387B05"/>
    <w:rsid w:val="00393275"/>
    <w:rsid w:val="003A5F81"/>
    <w:rsid w:val="003B6F73"/>
    <w:rsid w:val="003B7F8A"/>
    <w:rsid w:val="003C2A8E"/>
    <w:rsid w:val="003C40FE"/>
    <w:rsid w:val="003C4DE3"/>
    <w:rsid w:val="003F2EE0"/>
    <w:rsid w:val="0040468E"/>
    <w:rsid w:val="004058EC"/>
    <w:rsid w:val="0040718F"/>
    <w:rsid w:val="00412F27"/>
    <w:rsid w:val="00426530"/>
    <w:rsid w:val="004400C8"/>
    <w:rsid w:val="0046020F"/>
    <w:rsid w:val="004628DE"/>
    <w:rsid w:val="0046530E"/>
    <w:rsid w:val="004655E5"/>
    <w:rsid w:val="0047253C"/>
    <w:rsid w:val="00482602"/>
    <w:rsid w:val="00492346"/>
    <w:rsid w:val="004A042A"/>
    <w:rsid w:val="004A17D3"/>
    <w:rsid w:val="004B169B"/>
    <w:rsid w:val="004C2BC8"/>
    <w:rsid w:val="004C6536"/>
    <w:rsid w:val="004D2D6C"/>
    <w:rsid w:val="004D6885"/>
    <w:rsid w:val="004F4FF7"/>
    <w:rsid w:val="004F698B"/>
    <w:rsid w:val="005021AD"/>
    <w:rsid w:val="00503FF7"/>
    <w:rsid w:val="00505092"/>
    <w:rsid w:val="00515871"/>
    <w:rsid w:val="00522994"/>
    <w:rsid w:val="00527518"/>
    <w:rsid w:val="00531EA9"/>
    <w:rsid w:val="00540211"/>
    <w:rsid w:val="005456CB"/>
    <w:rsid w:val="0054742E"/>
    <w:rsid w:val="0056783F"/>
    <w:rsid w:val="00571676"/>
    <w:rsid w:val="00590C89"/>
    <w:rsid w:val="00594F86"/>
    <w:rsid w:val="005A5EC3"/>
    <w:rsid w:val="005A6FEF"/>
    <w:rsid w:val="005B2169"/>
    <w:rsid w:val="005B654F"/>
    <w:rsid w:val="005C3037"/>
    <w:rsid w:val="005D054A"/>
    <w:rsid w:val="005D7FDB"/>
    <w:rsid w:val="005E02D4"/>
    <w:rsid w:val="005E0850"/>
    <w:rsid w:val="005E2FDD"/>
    <w:rsid w:val="005E43C2"/>
    <w:rsid w:val="005E55DB"/>
    <w:rsid w:val="005E618C"/>
    <w:rsid w:val="005E6921"/>
    <w:rsid w:val="005E6C82"/>
    <w:rsid w:val="005F433B"/>
    <w:rsid w:val="005F5674"/>
    <w:rsid w:val="005F5906"/>
    <w:rsid w:val="00604CA4"/>
    <w:rsid w:val="00610729"/>
    <w:rsid w:val="00616978"/>
    <w:rsid w:val="0062447C"/>
    <w:rsid w:val="006308AF"/>
    <w:rsid w:val="00645780"/>
    <w:rsid w:val="006501F5"/>
    <w:rsid w:val="006550B4"/>
    <w:rsid w:val="0066348B"/>
    <w:rsid w:val="00676932"/>
    <w:rsid w:val="006827C0"/>
    <w:rsid w:val="006843C4"/>
    <w:rsid w:val="006A03E3"/>
    <w:rsid w:val="006A1844"/>
    <w:rsid w:val="006A48BD"/>
    <w:rsid w:val="006A71DA"/>
    <w:rsid w:val="006B31DD"/>
    <w:rsid w:val="006D3311"/>
    <w:rsid w:val="006E227E"/>
    <w:rsid w:val="006E40D8"/>
    <w:rsid w:val="006F43DD"/>
    <w:rsid w:val="00705495"/>
    <w:rsid w:val="00705D80"/>
    <w:rsid w:val="00707511"/>
    <w:rsid w:val="007079BE"/>
    <w:rsid w:val="00714A74"/>
    <w:rsid w:val="00715F0F"/>
    <w:rsid w:val="0071672A"/>
    <w:rsid w:val="00720790"/>
    <w:rsid w:val="00721B61"/>
    <w:rsid w:val="00723673"/>
    <w:rsid w:val="007342CD"/>
    <w:rsid w:val="00755445"/>
    <w:rsid w:val="007562C6"/>
    <w:rsid w:val="007639F4"/>
    <w:rsid w:val="00765017"/>
    <w:rsid w:val="00775A6C"/>
    <w:rsid w:val="007765B8"/>
    <w:rsid w:val="007819FD"/>
    <w:rsid w:val="00794343"/>
    <w:rsid w:val="0079535C"/>
    <w:rsid w:val="007A0923"/>
    <w:rsid w:val="007B144D"/>
    <w:rsid w:val="007B3957"/>
    <w:rsid w:val="007B651A"/>
    <w:rsid w:val="007C505A"/>
    <w:rsid w:val="007D1C13"/>
    <w:rsid w:val="007D64A5"/>
    <w:rsid w:val="007D71C8"/>
    <w:rsid w:val="007E65F4"/>
    <w:rsid w:val="007F217A"/>
    <w:rsid w:val="007F3414"/>
    <w:rsid w:val="007F5300"/>
    <w:rsid w:val="007F714A"/>
    <w:rsid w:val="00805026"/>
    <w:rsid w:val="00807409"/>
    <w:rsid w:val="00810AA0"/>
    <w:rsid w:val="008300BB"/>
    <w:rsid w:val="008349FB"/>
    <w:rsid w:val="00835BC7"/>
    <w:rsid w:val="00843139"/>
    <w:rsid w:val="0085192A"/>
    <w:rsid w:val="00876F98"/>
    <w:rsid w:val="0088021F"/>
    <w:rsid w:val="008827E1"/>
    <w:rsid w:val="008A00EC"/>
    <w:rsid w:val="008B71B2"/>
    <w:rsid w:val="008C352F"/>
    <w:rsid w:val="008C781A"/>
    <w:rsid w:val="008D0383"/>
    <w:rsid w:val="008F0FFD"/>
    <w:rsid w:val="008F2B28"/>
    <w:rsid w:val="008F6989"/>
    <w:rsid w:val="008F77F6"/>
    <w:rsid w:val="009031D2"/>
    <w:rsid w:val="009035D5"/>
    <w:rsid w:val="00917708"/>
    <w:rsid w:val="00922059"/>
    <w:rsid w:val="00935935"/>
    <w:rsid w:val="00950F4F"/>
    <w:rsid w:val="009559B1"/>
    <w:rsid w:val="0095674B"/>
    <w:rsid w:val="0095777C"/>
    <w:rsid w:val="009758E5"/>
    <w:rsid w:val="00977E5A"/>
    <w:rsid w:val="00980162"/>
    <w:rsid w:val="009819C6"/>
    <w:rsid w:val="00991A4B"/>
    <w:rsid w:val="009B159C"/>
    <w:rsid w:val="009D5468"/>
    <w:rsid w:val="009F3A44"/>
    <w:rsid w:val="00A00ADE"/>
    <w:rsid w:val="00A061D2"/>
    <w:rsid w:val="00A062B6"/>
    <w:rsid w:val="00A2377C"/>
    <w:rsid w:val="00A3243A"/>
    <w:rsid w:val="00A46686"/>
    <w:rsid w:val="00A53050"/>
    <w:rsid w:val="00A85888"/>
    <w:rsid w:val="00A92BF6"/>
    <w:rsid w:val="00A97A8C"/>
    <w:rsid w:val="00AA6A69"/>
    <w:rsid w:val="00AC73DD"/>
    <w:rsid w:val="00AD1E7D"/>
    <w:rsid w:val="00AD4D3E"/>
    <w:rsid w:val="00AD5458"/>
    <w:rsid w:val="00AD68D5"/>
    <w:rsid w:val="00AD7EDE"/>
    <w:rsid w:val="00AE772A"/>
    <w:rsid w:val="00AE7BB2"/>
    <w:rsid w:val="00AF340A"/>
    <w:rsid w:val="00B16526"/>
    <w:rsid w:val="00B22762"/>
    <w:rsid w:val="00B242EF"/>
    <w:rsid w:val="00B25BC4"/>
    <w:rsid w:val="00B26656"/>
    <w:rsid w:val="00B33F29"/>
    <w:rsid w:val="00B35356"/>
    <w:rsid w:val="00B6463D"/>
    <w:rsid w:val="00B75D78"/>
    <w:rsid w:val="00B76413"/>
    <w:rsid w:val="00B96973"/>
    <w:rsid w:val="00BA49A4"/>
    <w:rsid w:val="00BA5375"/>
    <w:rsid w:val="00BA5FF3"/>
    <w:rsid w:val="00BA6EE3"/>
    <w:rsid w:val="00BC3BAF"/>
    <w:rsid w:val="00BC5202"/>
    <w:rsid w:val="00BF1715"/>
    <w:rsid w:val="00C06464"/>
    <w:rsid w:val="00C120D5"/>
    <w:rsid w:val="00C14335"/>
    <w:rsid w:val="00C3187B"/>
    <w:rsid w:val="00C31BA8"/>
    <w:rsid w:val="00C35207"/>
    <w:rsid w:val="00C35637"/>
    <w:rsid w:val="00C40D97"/>
    <w:rsid w:val="00C47F28"/>
    <w:rsid w:val="00C50430"/>
    <w:rsid w:val="00C550B9"/>
    <w:rsid w:val="00C64B8E"/>
    <w:rsid w:val="00C71A01"/>
    <w:rsid w:val="00C741FC"/>
    <w:rsid w:val="00C76491"/>
    <w:rsid w:val="00C82E9F"/>
    <w:rsid w:val="00CA0769"/>
    <w:rsid w:val="00CA6E60"/>
    <w:rsid w:val="00CA77A8"/>
    <w:rsid w:val="00CC0DCC"/>
    <w:rsid w:val="00CC370F"/>
    <w:rsid w:val="00CC5AB0"/>
    <w:rsid w:val="00CD72F6"/>
    <w:rsid w:val="00CE1DE5"/>
    <w:rsid w:val="00CF0116"/>
    <w:rsid w:val="00CF4C80"/>
    <w:rsid w:val="00CF7388"/>
    <w:rsid w:val="00D032EF"/>
    <w:rsid w:val="00D05274"/>
    <w:rsid w:val="00D2170B"/>
    <w:rsid w:val="00D22CA7"/>
    <w:rsid w:val="00D30A27"/>
    <w:rsid w:val="00D34C62"/>
    <w:rsid w:val="00D356EC"/>
    <w:rsid w:val="00D412FD"/>
    <w:rsid w:val="00D430E1"/>
    <w:rsid w:val="00D5128B"/>
    <w:rsid w:val="00D72DB5"/>
    <w:rsid w:val="00D730C5"/>
    <w:rsid w:val="00D81AF3"/>
    <w:rsid w:val="00D83A19"/>
    <w:rsid w:val="00DA0E3A"/>
    <w:rsid w:val="00DC087C"/>
    <w:rsid w:val="00DC5FE9"/>
    <w:rsid w:val="00DD4305"/>
    <w:rsid w:val="00DF19C5"/>
    <w:rsid w:val="00E0530A"/>
    <w:rsid w:val="00E14225"/>
    <w:rsid w:val="00E25D80"/>
    <w:rsid w:val="00E35089"/>
    <w:rsid w:val="00E41325"/>
    <w:rsid w:val="00E7659E"/>
    <w:rsid w:val="00E8236D"/>
    <w:rsid w:val="00E82C93"/>
    <w:rsid w:val="00E851BC"/>
    <w:rsid w:val="00E9011A"/>
    <w:rsid w:val="00E90863"/>
    <w:rsid w:val="00E92808"/>
    <w:rsid w:val="00EA40C2"/>
    <w:rsid w:val="00EB6C86"/>
    <w:rsid w:val="00EC306B"/>
    <w:rsid w:val="00EC6B3B"/>
    <w:rsid w:val="00ED29E4"/>
    <w:rsid w:val="00ED31AE"/>
    <w:rsid w:val="00EE0F33"/>
    <w:rsid w:val="00EE4843"/>
    <w:rsid w:val="00EE6075"/>
    <w:rsid w:val="00F03EE5"/>
    <w:rsid w:val="00F06421"/>
    <w:rsid w:val="00F15C59"/>
    <w:rsid w:val="00F250BE"/>
    <w:rsid w:val="00F35452"/>
    <w:rsid w:val="00F4222F"/>
    <w:rsid w:val="00F550A6"/>
    <w:rsid w:val="00F60E10"/>
    <w:rsid w:val="00F61A9A"/>
    <w:rsid w:val="00F643B7"/>
    <w:rsid w:val="00F81F4B"/>
    <w:rsid w:val="00F85F64"/>
    <w:rsid w:val="00F96212"/>
    <w:rsid w:val="00F96CDB"/>
    <w:rsid w:val="00FA121D"/>
    <w:rsid w:val="00FA4BEA"/>
    <w:rsid w:val="00FB4178"/>
    <w:rsid w:val="00FB6BB8"/>
    <w:rsid w:val="00FD3728"/>
    <w:rsid w:val="00FD3F99"/>
    <w:rsid w:val="00FE0BAF"/>
    <w:rsid w:val="00FE16F0"/>
    <w:rsid w:val="00FE3985"/>
    <w:rsid w:val="00FE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EE0F3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C73D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A6FE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72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AC73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xtpoznpodarou">
    <w:name w:val="footnote text"/>
    <w:basedOn w:val="Normln"/>
    <w:link w:val="TextpoznpodarouChar"/>
    <w:uiPriority w:val="99"/>
    <w:unhideWhenUsed/>
    <w:rsid w:val="00AC73D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C73D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AC73DD"/>
    <w:rPr>
      <w:vertAlign w:val="superscript"/>
    </w:rPr>
  </w:style>
  <w:style w:type="paragraph" w:styleId="Normlnweb">
    <w:name w:val="Normal (Web)"/>
    <w:basedOn w:val="Normln"/>
    <w:uiPriority w:val="99"/>
    <w:unhideWhenUsed/>
    <w:rsid w:val="00AC73DD"/>
    <w:pPr>
      <w:spacing w:before="100" w:beforeAutospacing="1" w:after="100" w:afterAutospacing="1"/>
    </w:pPr>
  </w:style>
  <w:style w:type="character" w:customStyle="1" w:styleId="Nadpis4Char">
    <w:name w:val="Nadpis 4 Char"/>
    <w:basedOn w:val="Standardnpsmoodstavce"/>
    <w:link w:val="Nadpis4"/>
    <w:uiPriority w:val="9"/>
    <w:rsid w:val="005A6FE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2Char">
    <w:name w:val="Nadpis 2 Char"/>
    <w:basedOn w:val="Standardnpsmoodstavce"/>
    <w:link w:val="Nadpis2"/>
    <w:uiPriority w:val="9"/>
    <w:rsid w:val="00EE0F33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iln">
    <w:name w:val="Strong"/>
    <w:basedOn w:val="Standardnpsmoodstavce"/>
    <w:uiPriority w:val="22"/>
    <w:qFormat/>
    <w:rsid w:val="00EE0F33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9F3A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F3A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F3A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3A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3A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9F3A44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9F3A44"/>
  </w:style>
  <w:style w:type="character" w:customStyle="1" w:styleId="ft">
    <w:name w:val="ft"/>
    <w:basedOn w:val="Standardnpsmoodstavce"/>
    <w:rsid w:val="00D2170B"/>
  </w:style>
  <w:style w:type="character" w:styleId="Zvraznn">
    <w:name w:val="Emphasis"/>
    <w:basedOn w:val="Standardnpsmoodstavce"/>
    <w:uiPriority w:val="20"/>
    <w:qFormat/>
    <w:rsid w:val="00D2170B"/>
    <w:rPr>
      <w:i/>
      <w:iCs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85192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5192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EE0F3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C73D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A6FE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72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AC73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xtpoznpodarou">
    <w:name w:val="footnote text"/>
    <w:basedOn w:val="Normln"/>
    <w:link w:val="TextpoznpodarouChar"/>
    <w:uiPriority w:val="99"/>
    <w:unhideWhenUsed/>
    <w:rsid w:val="00AC73D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C73D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AC73DD"/>
    <w:rPr>
      <w:vertAlign w:val="superscript"/>
    </w:rPr>
  </w:style>
  <w:style w:type="paragraph" w:styleId="Normlnweb">
    <w:name w:val="Normal (Web)"/>
    <w:basedOn w:val="Normln"/>
    <w:uiPriority w:val="99"/>
    <w:unhideWhenUsed/>
    <w:rsid w:val="00AC73DD"/>
    <w:pPr>
      <w:spacing w:before="100" w:beforeAutospacing="1" w:after="100" w:afterAutospacing="1"/>
    </w:pPr>
  </w:style>
  <w:style w:type="character" w:customStyle="1" w:styleId="Nadpis4Char">
    <w:name w:val="Nadpis 4 Char"/>
    <w:basedOn w:val="Standardnpsmoodstavce"/>
    <w:link w:val="Nadpis4"/>
    <w:uiPriority w:val="9"/>
    <w:rsid w:val="005A6FE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2Char">
    <w:name w:val="Nadpis 2 Char"/>
    <w:basedOn w:val="Standardnpsmoodstavce"/>
    <w:link w:val="Nadpis2"/>
    <w:uiPriority w:val="9"/>
    <w:rsid w:val="00EE0F33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iln">
    <w:name w:val="Strong"/>
    <w:basedOn w:val="Standardnpsmoodstavce"/>
    <w:uiPriority w:val="22"/>
    <w:qFormat/>
    <w:rsid w:val="00EE0F33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9F3A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F3A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F3A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3A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3A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9F3A44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9F3A44"/>
  </w:style>
  <w:style w:type="character" w:customStyle="1" w:styleId="ft">
    <w:name w:val="ft"/>
    <w:basedOn w:val="Standardnpsmoodstavce"/>
    <w:rsid w:val="00D2170B"/>
  </w:style>
  <w:style w:type="character" w:styleId="Zvraznn">
    <w:name w:val="Emphasis"/>
    <w:basedOn w:val="Standardnpsmoodstavce"/>
    <w:uiPriority w:val="20"/>
    <w:qFormat/>
    <w:rsid w:val="00D2170B"/>
    <w:rPr>
      <w:i/>
      <w:iCs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85192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5192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9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2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38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26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92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464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8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03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89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18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37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4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85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9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27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460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1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740654">
                                  <w:marLeft w:val="0"/>
                                  <w:marRight w:val="0"/>
                                  <w:marTop w:val="30"/>
                                  <w:marBottom w:val="2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137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375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6540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7959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8995230">
                                                      <w:marLeft w:val="22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9457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9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84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7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10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75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0E202-491E-451F-9E5F-3FADE5852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1733</Words>
  <Characters>10230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10</cp:revision>
  <cp:lastPrinted>2016-03-23T14:04:00Z</cp:lastPrinted>
  <dcterms:created xsi:type="dcterms:W3CDTF">2016-03-17T12:18:00Z</dcterms:created>
  <dcterms:modified xsi:type="dcterms:W3CDTF">2016-03-23T14:04:00Z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